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8E3" w:rsidRDefault="009A1398" w:rsidP="009A1398">
      <w:pPr>
        <w:pStyle w:val="Heading1"/>
      </w:pPr>
      <w:r>
        <w:t>Structure</w:t>
      </w:r>
    </w:p>
    <w:p w:rsidR="009A1398" w:rsidRPr="009A1398" w:rsidRDefault="009A1398" w:rsidP="009A1398"/>
    <w:tbl>
      <w:tblPr>
        <w:tblStyle w:val="TableGrid"/>
        <w:tblW w:w="0" w:type="auto"/>
        <w:tblInd w:w="108" w:type="dxa"/>
        <w:tblLook w:val="04A0"/>
      </w:tblPr>
      <w:tblGrid>
        <w:gridCol w:w="426"/>
        <w:gridCol w:w="2126"/>
        <w:gridCol w:w="7087"/>
      </w:tblGrid>
      <w:tr w:rsidR="009A1398" w:rsidTr="009A1398">
        <w:tc>
          <w:tcPr>
            <w:tcW w:w="426" w:type="dxa"/>
          </w:tcPr>
          <w:p w:rsidR="009A1398" w:rsidRDefault="009A1398" w:rsidP="009A1398">
            <w:r>
              <w:t>A</w:t>
            </w:r>
          </w:p>
        </w:tc>
        <w:tc>
          <w:tcPr>
            <w:tcW w:w="2126" w:type="dxa"/>
          </w:tcPr>
          <w:p w:rsidR="009A1398" w:rsidRDefault="009A1398" w:rsidP="009A1398">
            <w:r>
              <w:t>8:1a</w:t>
            </w:r>
          </w:p>
        </w:tc>
        <w:tc>
          <w:tcPr>
            <w:tcW w:w="7087" w:type="dxa"/>
          </w:tcPr>
          <w:p w:rsidR="009A1398" w:rsidRDefault="009A1398" w:rsidP="009A1398">
            <w:r>
              <w:t>The context of the vision (date, location, audience)</w:t>
            </w:r>
          </w:p>
        </w:tc>
      </w:tr>
      <w:tr w:rsidR="009A1398" w:rsidTr="0061755E">
        <w:tc>
          <w:tcPr>
            <w:tcW w:w="426" w:type="dxa"/>
            <w:shd w:val="clear" w:color="auto" w:fill="F2F2F2" w:themeFill="background1" w:themeFillShade="F2"/>
          </w:tcPr>
          <w:p w:rsidR="009A1398" w:rsidRDefault="009A1398" w:rsidP="009A1398">
            <w:r>
              <w:t>B</w:t>
            </w:r>
          </w:p>
        </w:tc>
        <w:tc>
          <w:tcPr>
            <w:tcW w:w="2126" w:type="dxa"/>
            <w:shd w:val="clear" w:color="auto" w:fill="F2F2F2" w:themeFill="background1" w:themeFillShade="F2"/>
          </w:tcPr>
          <w:p w:rsidR="009A1398" w:rsidRDefault="009A1398" w:rsidP="009A1398">
            <w:r>
              <w:t>8:1b</w:t>
            </w:r>
          </w:p>
        </w:tc>
        <w:tc>
          <w:tcPr>
            <w:tcW w:w="7087" w:type="dxa"/>
            <w:shd w:val="clear" w:color="auto" w:fill="F2F2F2" w:themeFill="background1" w:themeFillShade="F2"/>
          </w:tcPr>
          <w:p w:rsidR="009A1398" w:rsidRDefault="009A1398" w:rsidP="009A1398">
            <w:r>
              <w:t>The beginning of the vision (divine hand on him, he saw)</w:t>
            </w:r>
          </w:p>
        </w:tc>
      </w:tr>
      <w:tr w:rsidR="009A1398" w:rsidTr="0061755E">
        <w:tc>
          <w:tcPr>
            <w:tcW w:w="426" w:type="dxa"/>
            <w:shd w:val="clear" w:color="auto" w:fill="D9D9D9" w:themeFill="background1" w:themeFillShade="D9"/>
          </w:tcPr>
          <w:p w:rsidR="009A1398" w:rsidRDefault="009A1398" w:rsidP="009A1398">
            <w:r>
              <w:t>C</w:t>
            </w:r>
          </w:p>
        </w:tc>
        <w:tc>
          <w:tcPr>
            <w:tcW w:w="2126" w:type="dxa"/>
            <w:shd w:val="clear" w:color="auto" w:fill="D9D9D9" w:themeFill="background1" w:themeFillShade="D9"/>
          </w:tcPr>
          <w:p w:rsidR="009A1398" w:rsidRDefault="009A1398" w:rsidP="009A1398">
            <w:r>
              <w:t>8:3</w:t>
            </w:r>
          </w:p>
        </w:tc>
        <w:tc>
          <w:tcPr>
            <w:tcW w:w="7087" w:type="dxa"/>
            <w:shd w:val="clear" w:color="auto" w:fill="D9D9D9" w:themeFill="background1" w:themeFillShade="D9"/>
          </w:tcPr>
          <w:p w:rsidR="009A1398" w:rsidRDefault="009A1398" w:rsidP="009A1398">
            <w:r>
              <w:t>The transportation to Jerusalem in divine visions</w:t>
            </w:r>
          </w:p>
        </w:tc>
      </w:tr>
      <w:tr w:rsidR="009A1398" w:rsidTr="0061755E">
        <w:tc>
          <w:tcPr>
            <w:tcW w:w="426" w:type="dxa"/>
            <w:shd w:val="clear" w:color="auto" w:fill="BFBFBF" w:themeFill="background1" w:themeFillShade="BF"/>
          </w:tcPr>
          <w:p w:rsidR="009A1398" w:rsidRDefault="009A1398" w:rsidP="009A1398">
            <w:r>
              <w:t>D</w:t>
            </w:r>
          </w:p>
        </w:tc>
        <w:tc>
          <w:tcPr>
            <w:tcW w:w="2126" w:type="dxa"/>
            <w:shd w:val="clear" w:color="auto" w:fill="BFBFBF" w:themeFill="background1" w:themeFillShade="BF"/>
          </w:tcPr>
          <w:p w:rsidR="009A1398" w:rsidRDefault="009A1398" w:rsidP="009A1398">
            <w:r>
              <w:t>8:4</w:t>
            </w:r>
          </w:p>
        </w:tc>
        <w:tc>
          <w:tcPr>
            <w:tcW w:w="7087" w:type="dxa"/>
            <w:shd w:val="clear" w:color="auto" w:fill="BFBFBF" w:themeFill="background1" w:themeFillShade="BF"/>
          </w:tcPr>
          <w:p w:rsidR="009A1398" w:rsidRDefault="009A1398" w:rsidP="009A1398">
            <w:r>
              <w:t>The appearance of the divine glory</w:t>
            </w:r>
          </w:p>
        </w:tc>
      </w:tr>
      <w:tr w:rsidR="009A1398" w:rsidTr="0061755E">
        <w:tc>
          <w:tcPr>
            <w:tcW w:w="426" w:type="dxa"/>
            <w:shd w:val="clear" w:color="auto" w:fill="BFBFBF" w:themeFill="background1" w:themeFillShade="BF"/>
          </w:tcPr>
          <w:p w:rsidR="009A1398" w:rsidRDefault="009A1398" w:rsidP="009A1398">
            <w:r>
              <w:t>D</w:t>
            </w:r>
          </w:p>
        </w:tc>
        <w:tc>
          <w:tcPr>
            <w:tcW w:w="2126" w:type="dxa"/>
            <w:shd w:val="clear" w:color="auto" w:fill="BFBFBF" w:themeFill="background1" w:themeFillShade="BF"/>
          </w:tcPr>
          <w:p w:rsidR="009A1398" w:rsidRDefault="009A1398" w:rsidP="009A1398">
            <w:r>
              <w:t>11:22-23</w:t>
            </w:r>
          </w:p>
        </w:tc>
        <w:tc>
          <w:tcPr>
            <w:tcW w:w="7087" w:type="dxa"/>
            <w:shd w:val="clear" w:color="auto" w:fill="BFBFBF" w:themeFill="background1" w:themeFillShade="BF"/>
          </w:tcPr>
          <w:p w:rsidR="009A1398" w:rsidRDefault="009A1398" w:rsidP="009A1398">
            <w:r>
              <w:t>The appearance of the divine glory</w:t>
            </w:r>
          </w:p>
        </w:tc>
      </w:tr>
      <w:tr w:rsidR="009A1398" w:rsidTr="0061755E">
        <w:tc>
          <w:tcPr>
            <w:tcW w:w="426" w:type="dxa"/>
            <w:shd w:val="clear" w:color="auto" w:fill="D9D9D9" w:themeFill="background1" w:themeFillShade="D9"/>
          </w:tcPr>
          <w:p w:rsidR="009A1398" w:rsidRDefault="009A1398" w:rsidP="009A1398">
            <w:r>
              <w:t>C</w:t>
            </w:r>
          </w:p>
        </w:tc>
        <w:tc>
          <w:tcPr>
            <w:tcW w:w="2126" w:type="dxa"/>
            <w:shd w:val="clear" w:color="auto" w:fill="D9D9D9" w:themeFill="background1" w:themeFillShade="D9"/>
          </w:tcPr>
          <w:p w:rsidR="009A1398" w:rsidRDefault="009A1398" w:rsidP="009A1398">
            <w:r>
              <w:t>11:24a</w:t>
            </w:r>
          </w:p>
        </w:tc>
        <w:tc>
          <w:tcPr>
            <w:tcW w:w="7087" w:type="dxa"/>
            <w:shd w:val="clear" w:color="auto" w:fill="D9D9D9" w:themeFill="background1" w:themeFillShade="D9"/>
          </w:tcPr>
          <w:p w:rsidR="009A1398" w:rsidRDefault="009A1398" w:rsidP="009A1398">
            <w:r>
              <w:t>The transportation from Jerusalem in divine visions</w:t>
            </w:r>
          </w:p>
        </w:tc>
      </w:tr>
      <w:tr w:rsidR="009A1398" w:rsidTr="0061755E">
        <w:tc>
          <w:tcPr>
            <w:tcW w:w="426" w:type="dxa"/>
            <w:shd w:val="clear" w:color="auto" w:fill="F2F2F2" w:themeFill="background1" w:themeFillShade="F2"/>
          </w:tcPr>
          <w:p w:rsidR="009A1398" w:rsidRDefault="009A1398" w:rsidP="009A1398">
            <w:r>
              <w:t>B</w:t>
            </w:r>
          </w:p>
        </w:tc>
        <w:tc>
          <w:tcPr>
            <w:tcW w:w="2126" w:type="dxa"/>
            <w:shd w:val="clear" w:color="auto" w:fill="F2F2F2" w:themeFill="background1" w:themeFillShade="F2"/>
          </w:tcPr>
          <w:p w:rsidR="009A1398" w:rsidRDefault="009A1398" w:rsidP="009A1398">
            <w:r>
              <w:t>11:24b</w:t>
            </w:r>
          </w:p>
        </w:tc>
        <w:tc>
          <w:tcPr>
            <w:tcW w:w="7087" w:type="dxa"/>
            <w:shd w:val="clear" w:color="auto" w:fill="F2F2F2" w:themeFill="background1" w:themeFillShade="F2"/>
          </w:tcPr>
          <w:p w:rsidR="009A1398" w:rsidRDefault="009A1398" w:rsidP="009A1398">
            <w:r>
              <w:t>The end of the vision</w:t>
            </w:r>
          </w:p>
        </w:tc>
      </w:tr>
      <w:tr w:rsidR="009A1398" w:rsidTr="009A1398">
        <w:tc>
          <w:tcPr>
            <w:tcW w:w="426" w:type="dxa"/>
          </w:tcPr>
          <w:p w:rsidR="009A1398" w:rsidRDefault="009A1398" w:rsidP="009A1398">
            <w:r>
              <w:t>A</w:t>
            </w:r>
          </w:p>
        </w:tc>
        <w:tc>
          <w:tcPr>
            <w:tcW w:w="2126" w:type="dxa"/>
          </w:tcPr>
          <w:p w:rsidR="009A1398" w:rsidRDefault="009A1398" w:rsidP="009A1398">
            <w:r>
              <w:t>11:25</w:t>
            </w:r>
          </w:p>
        </w:tc>
        <w:tc>
          <w:tcPr>
            <w:tcW w:w="7087" w:type="dxa"/>
          </w:tcPr>
          <w:p w:rsidR="009A1398" w:rsidRDefault="009A1398" w:rsidP="009A1398">
            <w:r>
              <w:t>The response to the vision (delivery to the exiles)</w:t>
            </w:r>
          </w:p>
        </w:tc>
      </w:tr>
    </w:tbl>
    <w:p w:rsidR="0061755E" w:rsidRPr="0061755E" w:rsidRDefault="0061755E" w:rsidP="0061755E">
      <w:pPr>
        <w:jc w:val="right"/>
        <w:rPr>
          <w:sz w:val="16"/>
        </w:rPr>
      </w:pPr>
      <w:r w:rsidRPr="0061755E">
        <w:rPr>
          <w:sz w:val="16"/>
        </w:rPr>
        <w:t>*outline courtesy of "The book of Ezekiel, volume 1 by Daniel Block, pp 272)</w:t>
      </w:r>
    </w:p>
    <w:p w:rsidR="009A1398" w:rsidRDefault="0061755E" w:rsidP="009A1398">
      <w:r>
        <w:t xml:space="preserve"> We note:</w:t>
      </w:r>
    </w:p>
    <w:p w:rsidR="0061755E" w:rsidRDefault="0061755E" w:rsidP="0061755E">
      <w:pPr>
        <w:pStyle w:val="ListParagraph"/>
        <w:numPr>
          <w:ilvl w:val="0"/>
          <w:numId w:val="1"/>
        </w:numPr>
      </w:pPr>
      <w:r>
        <w:t>That chapters 8-11 formed a consistent block, the second group of messages given to Ezekiel.</w:t>
      </w:r>
    </w:p>
    <w:p w:rsidR="0061755E" w:rsidRDefault="0061755E" w:rsidP="0061755E">
      <w:pPr>
        <w:pStyle w:val="ListParagraph"/>
        <w:numPr>
          <w:ilvl w:val="0"/>
          <w:numId w:val="1"/>
        </w:numPr>
      </w:pPr>
      <w:r>
        <w:t>You can look at it as a divine "show and tell" with Yahweh as the tour-guide and Ezekiel the visitor.</w:t>
      </w:r>
    </w:p>
    <w:p w:rsidR="0061755E" w:rsidRDefault="0061755E" w:rsidP="0061755E">
      <w:pPr>
        <w:pStyle w:val="ListParagraph"/>
        <w:numPr>
          <w:ilvl w:val="0"/>
          <w:numId w:val="1"/>
        </w:numPr>
      </w:pPr>
      <w:r>
        <w:t>Place of visitation is Jerusalem and in particular, the temple at Jerusalem.</w:t>
      </w:r>
    </w:p>
    <w:p w:rsidR="0061755E" w:rsidRDefault="0061755E" w:rsidP="0061755E">
      <w:pPr>
        <w:pStyle w:val="ListParagraph"/>
      </w:pPr>
    </w:p>
    <w:p w:rsidR="0061755E" w:rsidRDefault="0061755E" w:rsidP="0061755E">
      <w:pPr>
        <w:pStyle w:val="ListParagraph"/>
        <w:ind w:left="0"/>
      </w:pPr>
      <w:r>
        <w:t>When did it happen?</w:t>
      </w:r>
    </w:p>
    <w:p w:rsidR="0061755E" w:rsidRDefault="0061755E" w:rsidP="0061755E">
      <w:pPr>
        <w:pStyle w:val="ListParagraph"/>
        <w:ind w:left="0"/>
      </w:pPr>
    </w:p>
    <w:p w:rsidR="0061755E" w:rsidRDefault="0061755E" w:rsidP="0061755E">
      <w:pPr>
        <w:pStyle w:val="ListParagraph"/>
        <w:numPr>
          <w:ilvl w:val="0"/>
          <w:numId w:val="2"/>
        </w:numPr>
      </w:pPr>
      <w:r>
        <w:t>8:1a tells us that it happened in the sixth year, in the sixth month and on the fifth day of the month.</w:t>
      </w:r>
    </w:p>
    <w:p w:rsidR="00C57452" w:rsidRDefault="00C57452" w:rsidP="00C57452">
      <w:pPr>
        <w:pStyle w:val="ListParagraph"/>
        <w:numPr>
          <w:ilvl w:val="0"/>
          <w:numId w:val="2"/>
        </w:numPr>
      </w:pPr>
      <w:r>
        <w:t>If you count from the call of Ezekiel (1:2) this would be about 1 year and 2 months later (360+60 or 420 days later)</w:t>
      </w:r>
    </w:p>
    <w:p w:rsidR="00C57452" w:rsidRDefault="00C57452" w:rsidP="00C57452">
      <w:pPr>
        <w:pStyle w:val="ListParagraph"/>
        <w:numPr>
          <w:ilvl w:val="0"/>
          <w:numId w:val="2"/>
        </w:numPr>
      </w:pPr>
      <w:r>
        <w:t>Most commentator date this to September 18</w:t>
      </w:r>
      <w:r w:rsidRPr="00C57452">
        <w:rPr>
          <w:vertAlign w:val="superscript"/>
        </w:rPr>
        <w:t>th</w:t>
      </w:r>
      <w:r>
        <w:t>, 592 B.C.</w:t>
      </w:r>
    </w:p>
    <w:p w:rsidR="00C57452" w:rsidRDefault="00C57452" w:rsidP="00C57452">
      <w:r>
        <w:t>What was Ezekiel doing at this time?</w:t>
      </w:r>
    </w:p>
    <w:p w:rsidR="00C57452" w:rsidRDefault="00C57452" w:rsidP="00C57452">
      <w:pPr>
        <w:pStyle w:val="ListParagraph"/>
        <w:numPr>
          <w:ilvl w:val="0"/>
          <w:numId w:val="3"/>
        </w:numPr>
      </w:pPr>
      <w:r>
        <w:t>He was in the middle of his daily repertoire of performance.</w:t>
      </w:r>
    </w:p>
    <w:p w:rsidR="00C57452" w:rsidRDefault="00C57452" w:rsidP="00C57452">
      <w:pPr>
        <w:pStyle w:val="ListParagraph"/>
        <w:numPr>
          <w:ilvl w:val="0"/>
          <w:numId w:val="3"/>
        </w:numPr>
      </w:pPr>
      <w:r>
        <w:t>He would have completed the 390 days of lying on his left side and almost at the end of the 40 days of lying on his right.</w:t>
      </w:r>
    </w:p>
    <w:p w:rsidR="00C57452" w:rsidRDefault="00C57452" w:rsidP="00C57452">
      <w:pPr>
        <w:pStyle w:val="ListParagraph"/>
        <w:numPr>
          <w:ilvl w:val="0"/>
          <w:numId w:val="3"/>
        </w:numPr>
      </w:pPr>
      <w:r>
        <w:t>He would be doing the mime on the attack on Jerusalem as well as the cooking using 6 types of grain flavored with smell of cow dung. Sometimes he would be shaving and cutting off his hair/beard with a sword.</w:t>
      </w:r>
    </w:p>
    <w:p w:rsidR="00C57452" w:rsidRDefault="00C57452" w:rsidP="00C57452">
      <w:pPr>
        <w:pStyle w:val="ListParagraph"/>
        <w:numPr>
          <w:ilvl w:val="0"/>
          <w:numId w:val="3"/>
        </w:numPr>
      </w:pPr>
      <w:r>
        <w:t>This would of course attract a lot of attention and in 8:1 we note that the elders (at the exile) gathering in his house anxious to know what would be the message from Yahweh.</w:t>
      </w:r>
    </w:p>
    <w:p w:rsidR="00993D18" w:rsidRDefault="00C57452" w:rsidP="00C57452">
      <w:pPr>
        <w:pStyle w:val="ListParagraph"/>
        <w:numPr>
          <w:ilvl w:val="0"/>
          <w:numId w:val="3"/>
        </w:numPr>
      </w:pPr>
      <w:r>
        <w:t>Remember that all this while, Ezekiel could not speak</w:t>
      </w:r>
      <w:r w:rsidR="00993D18">
        <w:t>.</w:t>
      </w:r>
    </w:p>
    <w:p w:rsidR="00993D18" w:rsidRDefault="00993D18" w:rsidP="00993D18">
      <w:r>
        <w:t>So what's the purpose of the vision?</w:t>
      </w:r>
    </w:p>
    <w:p w:rsidR="00C57452" w:rsidRDefault="00993D18" w:rsidP="00993D18">
      <w:pPr>
        <w:pStyle w:val="ListParagraph"/>
        <w:numPr>
          <w:ilvl w:val="0"/>
          <w:numId w:val="4"/>
        </w:numPr>
      </w:pPr>
      <w:r>
        <w:t>To see what God sees!</w:t>
      </w:r>
    </w:p>
    <w:p w:rsidR="00993D18" w:rsidRDefault="00993D18" w:rsidP="00993D18">
      <w:pPr>
        <w:pStyle w:val="ListParagraph"/>
        <w:numPr>
          <w:ilvl w:val="0"/>
          <w:numId w:val="4"/>
        </w:numPr>
      </w:pPr>
      <w:r>
        <w:t>To feel what God feels!</w:t>
      </w:r>
    </w:p>
    <w:p w:rsidR="00993D18" w:rsidRDefault="00993D18" w:rsidP="00993D18">
      <w:pPr>
        <w:pStyle w:val="ListParagraph"/>
        <w:numPr>
          <w:ilvl w:val="0"/>
          <w:numId w:val="4"/>
        </w:numPr>
      </w:pPr>
      <w:r>
        <w:t>To know with a certainty the wretchedness of the evil done and the absolute justice of the coming punishment!</w:t>
      </w:r>
    </w:p>
    <w:p w:rsidR="00993D18" w:rsidRDefault="00993D18" w:rsidP="00993D18"/>
    <w:p w:rsidR="00993D18" w:rsidRDefault="00993D18" w:rsidP="00993D18"/>
    <w:p w:rsidR="00993D18" w:rsidRDefault="00993D18" w:rsidP="00993D18"/>
    <w:p w:rsidR="00993D18" w:rsidRDefault="00993D18" w:rsidP="00993D18"/>
    <w:p w:rsidR="00993D18" w:rsidRDefault="00993D18" w:rsidP="00993D18">
      <w:pPr>
        <w:pStyle w:val="Heading2"/>
      </w:pPr>
      <w:r>
        <w:lastRenderedPageBreak/>
        <w:t>The content of the vision</w:t>
      </w:r>
    </w:p>
    <w:p w:rsidR="00993D18" w:rsidRDefault="00993D18" w:rsidP="00993D18">
      <w:r>
        <w:t>The vision can be nicely framed as a series of "I saw"</w:t>
      </w:r>
    </w:p>
    <w:tbl>
      <w:tblPr>
        <w:tblStyle w:val="TableGrid"/>
        <w:tblW w:w="0" w:type="auto"/>
        <w:tblInd w:w="534" w:type="dxa"/>
        <w:tblLook w:val="04A0"/>
      </w:tblPr>
      <w:tblGrid>
        <w:gridCol w:w="461"/>
        <w:gridCol w:w="1665"/>
        <w:gridCol w:w="6520"/>
      </w:tblGrid>
      <w:tr w:rsidR="00993D18" w:rsidTr="00993D18">
        <w:tc>
          <w:tcPr>
            <w:tcW w:w="461" w:type="dxa"/>
            <w:tcBorders>
              <w:right w:val="single" w:sz="4" w:space="0" w:color="auto"/>
            </w:tcBorders>
          </w:tcPr>
          <w:p w:rsidR="00993D18" w:rsidRDefault="00993D18" w:rsidP="00993D18">
            <w:r>
              <w:t>1</w:t>
            </w:r>
          </w:p>
        </w:tc>
        <w:tc>
          <w:tcPr>
            <w:tcW w:w="1665" w:type="dxa"/>
            <w:tcBorders>
              <w:left w:val="single" w:sz="4" w:space="0" w:color="auto"/>
            </w:tcBorders>
          </w:tcPr>
          <w:p w:rsidR="00993D18" w:rsidRDefault="00993D18" w:rsidP="00993D18">
            <w:r>
              <w:t>8:2-8:</w:t>
            </w:r>
            <w:r w:rsidR="00A21FDC">
              <w:t>3</w:t>
            </w:r>
          </w:p>
        </w:tc>
        <w:tc>
          <w:tcPr>
            <w:tcW w:w="6520" w:type="dxa"/>
          </w:tcPr>
          <w:p w:rsidR="00993D18" w:rsidRDefault="00993D18" w:rsidP="00993D18">
            <w:r>
              <w:t>Vision of God</w:t>
            </w:r>
            <w:r w:rsidR="00270DE8">
              <w:t>'s glory</w:t>
            </w:r>
          </w:p>
        </w:tc>
      </w:tr>
      <w:tr w:rsidR="00993D18" w:rsidTr="00993D18">
        <w:tc>
          <w:tcPr>
            <w:tcW w:w="461" w:type="dxa"/>
            <w:tcBorders>
              <w:right w:val="single" w:sz="4" w:space="0" w:color="auto"/>
            </w:tcBorders>
          </w:tcPr>
          <w:p w:rsidR="00993D18" w:rsidRDefault="00993D18" w:rsidP="00993D18">
            <w:r>
              <w:t>2</w:t>
            </w:r>
          </w:p>
        </w:tc>
        <w:tc>
          <w:tcPr>
            <w:tcW w:w="1665" w:type="dxa"/>
            <w:tcBorders>
              <w:left w:val="single" w:sz="4" w:space="0" w:color="auto"/>
            </w:tcBorders>
          </w:tcPr>
          <w:p w:rsidR="00993D18" w:rsidRDefault="00993D18" w:rsidP="00993D18">
            <w:r>
              <w:t>8:</w:t>
            </w:r>
            <w:r w:rsidR="00A21FDC">
              <w:t>3-8:5</w:t>
            </w:r>
          </w:p>
        </w:tc>
        <w:tc>
          <w:tcPr>
            <w:tcW w:w="6520" w:type="dxa"/>
          </w:tcPr>
          <w:p w:rsidR="00993D18" w:rsidRDefault="00993D18" w:rsidP="00993D18">
            <w:r>
              <w:t>Idols in the temple</w:t>
            </w:r>
          </w:p>
        </w:tc>
      </w:tr>
      <w:tr w:rsidR="00993D18" w:rsidTr="00993D18">
        <w:tc>
          <w:tcPr>
            <w:tcW w:w="461" w:type="dxa"/>
            <w:tcBorders>
              <w:right w:val="single" w:sz="4" w:space="0" w:color="auto"/>
            </w:tcBorders>
          </w:tcPr>
          <w:p w:rsidR="00993D18" w:rsidRDefault="00993D18" w:rsidP="00993D18">
            <w:r>
              <w:t>3</w:t>
            </w:r>
          </w:p>
        </w:tc>
        <w:tc>
          <w:tcPr>
            <w:tcW w:w="1665" w:type="dxa"/>
            <w:tcBorders>
              <w:left w:val="single" w:sz="4" w:space="0" w:color="auto"/>
            </w:tcBorders>
          </w:tcPr>
          <w:p w:rsidR="00993D18" w:rsidRDefault="0055067B" w:rsidP="00993D18">
            <w:r>
              <w:t>8:7</w:t>
            </w:r>
            <w:r w:rsidR="00993D18">
              <w:t>-8:1</w:t>
            </w:r>
            <w:r w:rsidR="00A21FDC">
              <w:t>3</w:t>
            </w:r>
          </w:p>
        </w:tc>
        <w:tc>
          <w:tcPr>
            <w:tcW w:w="6520" w:type="dxa"/>
          </w:tcPr>
          <w:p w:rsidR="00993D18" w:rsidRDefault="00993D18" w:rsidP="00993D18">
            <w:r>
              <w:t>Secret chamber, 70 elders worshipping idols</w:t>
            </w:r>
          </w:p>
        </w:tc>
      </w:tr>
      <w:tr w:rsidR="00993D18" w:rsidTr="00993D18">
        <w:tc>
          <w:tcPr>
            <w:tcW w:w="461" w:type="dxa"/>
            <w:tcBorders>
              <w:right w:val="single" w:sz="4" w:space="0" w:color="auto"/>
            </w:tcBorders>
          </w:tcPr>
          <w:p w:rsidR="00993D18" w:rsidRDefault="00993D18" w:rsidP="00993D18">
            <w:r>
              <w:t>4</w:t>
            </w:r>
          </w:p>
        </w:tc>
        <w:tc>
          <w:tcPr>
            <w:tcW w:w="1665" w:type="dxa"/>
            <w:tcBorders>
              <w:left w:val="single" w:sz="4" w:space="0" w:color="auto"/>
            </w:tcBorders>
          </w:tcPr>
          <w:p w:rsidR="00993D18" w:rsidRDefault="00993D18" w:rsidP="00993D18">
            <w:r>
              <w:t>8:1</w:t>
            </w:r>
            <w:r w:rsidR="00A21FDC">
              <w:t>4-</w:t>
            </w:r>
            <w:r w:rsidR="0055067B">
              <w:t>8:</w:t>
            </w:r>
            <w:r w:rsidR="00A21FDC">
              <w:t>15</w:t>
            </w:r>
          </w:p>
        </w:tc>
        <w:tc>
          <w:tcPr>
            <w:tcW w:w="6520" w:type="dxa"/>
          </w:tcPr>
          <w:p w:rsidR="00993D18" w:rsidRDefault="00993D18" w:rsidP="00993D18">
            <w:r>
              <w:t>Woman worshipping Tammuz</w:t>
            </w:r>
          </w:p>
        </w:tc>
      </w:tr>
      <w:tr w:rsidR="00993D18" w:rsidTr="00993D18">
        <w:tc>
          <w:tcPr>
            <w:tcW w:w="461" w:type="dxa"/>
            <w:tcBorders>
              <w:right w:val="single" w:sz="4" w:space="0" w:color="auto"/>
            </w:tcBorders>
          </w:tcPr>
          <w:p w:rsidR="00993D18" w:rsidRDefault="00993D18" w:rsidP="00993D18">
            <w:r>
              <w:t>5</w:t>
            </w:r>
          </w:p>
        </w:tc>
        <w:tc>
          <w:tcPr>
            <w:tcW w:w="1665" w:type="dxa"/>
            <w:tcBorders>
              <w:left w:val="single" w:sz="4" w:space="0" w:color="auto"/>
            </w:tcBorders>
          </w:tcPr>
          <w:p w:rsidR="00993D18" w:rsidRDefault="00993D18" w:rsidP="00993D18">
            <w:r>
              <w:t>8:16-8:</w:t>
            </w:r>
            <w:r w:rsidR="00270DE8">
              <w:t>1</w:t>
            </w:r>
            <w:r w:rsidR="00A21FDC">
              <w:t>6</w:t>
            </w:r>
          </w:p>
        </w:tc>
        <w:tc>
          <w:tcPr>
            <w:tcW w:w="6520" w:type="dxa"/>
          </w:tcPr>
          <w:p w:rsidR="00993D18" w:rsidRDefault="0055067B" w:rsidP="00993D18">
            <w:r>
              <w:t>Priests engaging in s</w:t>
            </w:r>
            <w:r w:rsidR="00270DE8">
              <w:t>un worship</w:t>
            </w:r>
          </w:p>
        </w:tc>
      </w:tr>
      <w:tr w:rsidR="00993D18" w:rsidTr="00993D18">
        <w:tc>
          <w:tcPr>
            <w:tcW w:w="461" w:type="dxa"/>
            <w:tcBorders>
              <w:right w:val="single" w:sz="4" w:space="0" w:color="auto"/>
            </w:tcBorders>
          </w:tcPr>
          <w:p w:rsidR="00993D18" w:rsidRDefault="00A21FDC" w:rsidP="00993D18">
            <w:r>
              <w:t>6</w:t>
            </w:r>
          </w:p>
        </w:tc>
        <w:tc>
          <w:tcPr>
            <w:tcW w:w="1665" w:type="dxa"/>
            <w:tcBorders>
              <w:left w:val="single" w:sz="4" w:space="0" w:color="auto"/>
            </w:tcBorders>
          </w:tcPr>
          <w:p w:rsidR="00993D18" w:rsidRDefault="00A21FDC" w:rsidP="00993D18">
            <w:r>
              <w:t>9:1-10:17</w:t>
            </w:r>
          </w:p>
        </w:tc>
        <w:tc>
          <w:tcPr>
            <w:tcW w:w="6520" w:type="dxa"/>
          </w:tcPr>
          <w:p w:rsidR="00993D18" w:rsidRDefault="00A21FDC" w:rsidP="00993D18">
            <w:r>
              <w:t xml:space="preserve">God's </w:t>
            </w:r>
            <w:r w:rsidR="0055067B">
              <w:t xml:space="preserve">fierce </w:t>
            </w:r>
            <w:r>
              <w:t>judgment</w:t>
            </w:r>
          </w:p>
        </w:tc>
      </w:tr>
      <w:tr w:rsidR="00993D18" w:rsidTr="00993D18">
        <w:tc>
          <w:tcPr>
            <w:tcW w:w="461" w:type="dxa"/>
            <w:tcBorders>
              <w:right w:val="single" w:sz="4" w:space="0" w:color="auto"/>
            </w:tcBorders>
          </w:tcPr>
          <w:p w:rsidR="00993D18" w:rsidRDefault="00A21FDC" w:rsidP="00993D18">
            <w:r>
              <w:t>7</w:t>
            </w:r>
          </w:p>
        </w:tc>
        <w:tc>
          <w:tcPr>
            <w:tcW w:w="1665" w:type="dxa"/>
            <w:tcBorders>
              <w:left w:val="single" w:sz="4" w:space="0" w:color="auto"/>
            </w:tcBorders>
          </w:tcPr>
          <w:p w:rsidR="00993D18" w:rsidRDefault="00A21FDC" w:rsidP="00993D18">
            <w:r>
              <w:t>10:18-10:22</w:t>
            </w:r>
          </w:p>
        </w:tc>
        <w:tc>
          <w:tcPr>
            <w:tcW w:w="6520" w:type="dxa"/>
          </w:tcPr>
          <w:p w:rsidR="00993D18" w:rsidRDefault="00A21FDC" w:rsidP="00993D18">
            <w:r>
              <w:t>God's glory departing from the temple</w:t>
            </w:r>
          </w:p>
        </w:tc>
      </w:tr>
      <w:tr w:rsidR="00993D18" w:rsidTr="00993D18">
        <w:trPr>
          <w:trHeight w:val="135"/>
        </w:trPr>
        <w:tc>
          <w:tcPr>
            <w:tcW w:w="461" w:type="dxa"/>
            <w:tcBorders>
              <w:bottom w:val="single" w:sz="4" w:space="0" w:color="auto"/>
              <w:right w:val="single" w:sz="4" w:space="0" w:color="auto"/>
            </w:tcBorders>
          </w:tcPr>
          <w:p w:rsidR="00993D18" w:rsidRDefault="00A21FDC" w:rsidP="00993D18">
            <w:r>
              <w:t>8</w:t>
            </w:r>
          </w:p>
        </w:tc>
        <w:tc>
          <w:tcPr>
            <w:tcW w:w="1665" w:type="dxa"/>
            <w:tcBorders>
              <w:left w:val="single" w:sz="4" w:space="0" w:color="auto"/>
              <w:bottom w:val="single" w:sz="4" w:space="0" w:color="auto"/>
            </w:tcBorders>
          </w:tcPr>
          <w:p w:rsidR="00993D18" w:rsidRDefault="0055067B" w:rsidP="00993D18">
            <w:r>
              <w:t>11:1-11:13</w:t>
            </w:r>
          </w:p>
        </w:tc>
        <w:tc>
          <w:tcPr>
            <w:tcW w:w="6520" w:type="dxa"/>
            <w:tcBorders>
              <w:bottom w:val="single" w:sz="4" w:space="0" w:color="auto"/>
            </w:tcBorders>
          </w:tcPr>
          <w:p w:rsidR="00993D18" w:rsidRDefault="0055067B" w:rsidP="00993D18">
            <w:r>
              <w:t>Judgment of leaders and a sudden death</w:t>
            </w:r>
          </w:p>
        </w:tc>
      </w:tr>
      <w:tr w:rsidR="00993D18" w:rsidTr="00993D18">
        <w:trPr>
          <w:trHeight w:val="124"/>
        </w:trPr>
        <w:tc>
          <w:tcPr>
            <w:tcW w:w="461" w:type="dxa"/>
            <w:tcBorders>
              <w:top w:val="single" w:sz="4" w:space="0" w:color="auto"/>
              <w:bottom w:val="single" w:sz="4" w:space="0" w:color="auto"/>
              <w:right w:val="single" w:sz="4" w:space="0" w:color="auto"/>
            </w:tcBorders>
          </w:tcPr>
          <w:p w:rsidR="00993D18" w:rsidRDefault="00A21FDC" w:rsidP="00993D18">
            <w:r>
              <w:t>9</w:t>
            </w:r>
          </w:p>
        </w:tc>
        <w:tc>
          <w:tcPr>
            <w:tcW w:w="1665" w:type="dxa"/>
            <w:tcBorders>
              <w:top w:val="single" w:sz="4" w:space="0" w:color="auto"/>
              <w:left w:val="single" w:sz="4" w:space="0" w:color="auto"/>
              <w:bottom w:val="single" w:sz="4" w:space="0" w:color="auto"/>
            </w:tcBorders>
          </w:tcPr>
          <w:p w:rsidR="00993D18" w:rsidRDefault="0055067B" w:rsidP="00993D18">
            <w:r>
              <w:t>11:14-11:21</w:t>
            </w:r>
          </w:p>
        </w:tc>
        <w:tc>
          <w:tcPr>
            <w:tcW w:w="6520" w:type="dxa"/>
            <w:tcBorders>
              <w:top w:val="single" w:sz="4" w:space="0" w:color="auto"/>
              <w:bottom w:val="single" w:sz="4" w:space="0" w:color="auto"/>
            </w:tcBorders>
          </w:tcPr>
          <w:p w:rsidR="00993D18" w:rsidRDefault="0055067B" w:rsidP="00993D18">
            <w:r>
              <w:t>God's promise of restoration</w:t>
            </w:r>
          </w:p>
        </w:tc>
      </w:tr>
      <w:tr w:rsidR="00993D18" w:rsidTr="00993D18">
        <w:trPr>
          <w:trHeight w:val="99"/>
        </w:trPr>
        <w:tc>
          <w:tcPr>
            <w:tcW w:w="461" w:type="dxa"/>
            <w:tcBorders>
              <w:top w:val="single" w:sz="4" w:space="0" w:color="auto"/>
              <w:right w:val="single" w:sz="4" w:space="0" w:color="auto"/>
            </w:tcBorders>
          </w:tcPr>
          <w:p w:rsidR="00993D18" w:rsidRDefault="00A21FDC" w:rsidP="00993D18">
            <w:r>
              <w:t>10</w:t>
            </w:r>
          </w:p>
        </w:tc>
        <w:tc>
          <w:tcPr>
            <w:tcW w:w="1665" w:type="dxa"/>
            <w:tcBorders>
              <w:top w:val="single" w:sz="4" w:space="0" w:color="auto"/>
              <w:left w:val="single" w:sz="4" w:space="0" w:color="auto"/>
            </w:tcBorders>
          </w:tcPr>
          <w:p w:rsidR="00993D18" w:rsidRDefault="0055067B" w:rsidP="00993D18">
            <w:r>
              <w:t>11:22-11:24</w:t>
            </w:r>
          </w:p>
        </w:tc>
        <w:tc>
          <w:tcPr>
            <w:tcW w:w="6520" w:type="dxa"/>
            <w:tcBorders>
              <w:top w:val="single" w:sz="4" w:space="0" w:color="auto"/>
            </w:tcBorders>
          </w:tcPr>
          <w:p w:rsidR="00993D18" w:rsidRDefault="00A21FDC" w:rsidP="00993D18">
            <w:r>
              <w:t>God's glory departing from Jerusalem</w:t>
            </w:r>
          </w:p>
        </w:tc>
      </w:tr>
    </w:tbl>
    <w:p w:rsidR="00993D18" w:rsidRDefault="0055067B" w:rsidP="0055067B">
      <w:pPr>
        <w:pStyle w:val="Heading1"/>
      </w:pPr>
      <w:r>
        <w:t>The vision</w:t>
      </w:r>
    </w:p>
    <w:p w:rsidR="0055067B" w:rsidRDefault="0055067B" w:rsidP="0055067B">
      <w:pPr>
        <w:pStyle w:val="Heading2"/>
      </w:pPr>
      <w:r>
        <w:t>1. vision of god's glory</w:t>
      </w:r>
    </w:p>
    <w:p w:rsidR="0055067B" w:rsidRDefault="0055067B" w:rsidP="0055067B">
      <w:pPr>
        <w:spacing w:before="0" w:after="0" w:line="240" w:lineRule="auto"/>
        <w:rPr>
          <w:rFonts w:ascii="Cambria" w:eastAsia="Times New Roman" w:hAnsi="Cambria" w:cs="Cambria"/>
          <w:sz w:val="24"/>
          <w:szCs w:val="24"/>
          <w:vertAlign w:val="superscript"/>
          <w:lang w:eastAsia="zh-CN" w:bidi="ar-SA"/>
        </w:rPr>
      </w:pPr>
      <w:r w:rsidRPr="0055067B">
        <w:rPr>
          <w:rFonts w:ascii="Cambria" w:eastAsia="Times New Roman" w:hAnsi="Cambria" w:cs="Cambria"/>
          <w:sz w:val="24"/>
          <w:szCs w:val="24"/>
          <w:vertAlign w:val="superscript"/>
          <w:lang w:eastAsia="zh-CN" w:bidi="ar-SA"/>
        </w:rPr>
        <w:t>﻿</w:t>
      </w:r>
    </w:p>
    <w:p w:rsidR="0055067B" w:rsidRPr="00BA5411" w:rsidRDefault="0055067B" w:rsidP="0055067B">
      <w:pPr>
        <w:pStyle w:val="Quote"/>
        <w:ind w:left="567" w:right="560"/>
        <w:rPr>
          <w:rFonts w:eastAsia="Times New Roman" w:cs="Times New Roman"/>
          <w:lang w:val="en-SG" w:eastAsia="zh-CN" w:bidi="ar-SA"/>
        </w:rPr>
      </w:pPr>
      <w:r w:rsidRPr="00BA5411">
        <w:rPr>
          <w:vertAlign w:val="superscript"/>
          <w:lang w:eastAsia="zh-CN" w:bidi="ar-SA"/>
        </w:rPr>
        <w:t>2</w:t>
      </w:r>
      <w:r w:rsidRPr="00BA5411">
        <w:rPr>
          <w:rFonts w:hAnsi="Cambria" w:cs="Cambria"/>
          <w:vertAlign w:val="superscript"/>
          <w:lang w:eastAsia="zh-CN" w:bidi="ar-SA"/>
        </w:rPr>
        <w:t>﻿</w:t>
      </w:r>
      <w:r w:rsidRPr="00BA5411">
        <w:rPr>
          <w:lang w:eastAsia="zh-CN" w:bidi="ar-SA"/>
        </w:rPr>
        <w:t xml:space="preserve"> </w:t>
      </w:r>
      <w:r w:rsidRPr="00BA5411">
        <w:rPr>
          <w:rFonts w:hAnsi="Cambria" w:cs="Cambria"/>
          <w:lang w:eastAsia="zh-CN" w:bidi="ar-SA"/>
        </w:rPr>
        <w:t>﻿</w:t>
      </w:r>
      <w:r w:rsidRPr="00BA5411">
        <w:rPr>
          <w:lang w:eastAsia="zh-CN" w:bidi="ar-SA"/>
        </w:rPr>
        <w:t>Then I looked, and there was a likeness, like the appearance of fire—from the appearance of His waist and downward, fire; and from His waist and upward, like the appearance of brightness,</w:t>
      </w:r>
      <w:r w:rsidRPr="00BA5411">
        <w:rPr>
          <w:rFonts w:cs="Cambria"/>
          <w:lang w:eastAsia="zh-CN" w:bidi="ar-SA"/>
        </w:rPr>
        <w:t xml:space="preserve"> </w:t>
      </w:r>
      <w:r w:rsidRPr="00BA5411">
        <w:rPr>
          <w:rFonts w:hAnsi="Cambria" w:cs="Cambria"/>
          <w:lang w:eastAsia="zh-CN" w:bidi="ar-SA"/>
        </w:rPr>
        <w:t>﻿</w:t>
      </w:r>
      <w:r w:rsidRPr="00BA5411">
        <w:rPr>
          <w:lang w:eastAsia="zh-CN" w:bidi="ar-SA"/>
        </w:rPr>
        <w:t>like the color of amber.</w:t>
      </w:r>
      <w:r w:rsidR="00BA5411" w:rsidRPr="00BA5411">
        <w:rPr>
          <w:rFonts w:cs="Cambria"/>
          <w:vertAlign w:val="superscript"/>
        </w:rPr>
        <w:t xml:space="preserve"> </w:t>
      </w:r>
      <w:r w:rsidR="00BA5411" w:rsidRPr="00BA5411">
        <w:rPr>
          <w:rFonts w:ascii="Cambria" w:eastAsia="Times New Roman" w:hAnsi="Cambria" w:cs="Cambria"/>
          <w:vertAlign w:val="superscript"/>
          <w:lang w:eastAsia="zh-CN" w:bidi="ar-SA"/>
        </w:rPr>
        <w:t>﻿</w:t>
      </w:r>
      <w:r w:rsidR="00BA5411" w:rsidRPr="00BA5411">
        <w:rPr>
          <w:rFonts w:eastAsia="Times New Roman" w:cs="Times New Roman"/>
          <w:vertAlign w:val="superscript"/>
          <w:lang w:eastAsia="zh-CN" w:bidi="ar-SA"/>
        </w:rPr>
        <w:t>3</w:t>
      </w:r>
      <w:r w:rsidR="00BA5411" w:rsidRPr="00BA5411">
        <w:rPr>
          <w:rFonts w:ascii="Cambria" w:eastAsia="Times New Roman" w:hAnsi="Cambria" w:cs="Cambria"/>
          <w:vertAlign w:val="superscript"/>
          <w:lang w:eastAsia="zh-CN" w:bidi="ar-SA"/>
        </w:rPr>
        <w:t>﻿</w:t>
      </w:r>
      <w:r w:rsidR="00BA5411" w:rsidRPr="00BA5411">
        <w:rPr>
          <w:rFonts w:eastAsia="Times New Roman" w:cs="Times New Roman"/>
          <w:lang w:eastAsia="zh-CN" w:bidi="ar-SA"/>
        </w:rPr>
        <w:t xml:space="preserve"> He </w:t>
      </w:r>
      <w:r w:rsidR="00BA5411" w:rsidRPr="00BA5411">
        <w:rPr>
          <w:rFonts w:ascii="Cambria" w:eastAsia="Times New Roman" w:hAnsi="Cambria" w:cs="Cambria"/>
          <w:lang w:eastAsia="zh-CN" w:bidi="ar-SA"/>
        </w:rPr>
        <w:t>﻿</w:t>
      </w:r>
      <w:r w:rsidR="00BA5411" w:rsidRPr="00BA5411">
        <w:rPr>
          <w:rFonts w:eastAsia="Times New Roman" w:cs="Times New Roman"/>
          <w:lang w:eastAsia="zh-CN" w:bidi="ar-SA"/>
        </w:rPr>
        <w:t>stretched out the form of a hand, and took me by a lock of my hair; and</w:t>
      </w:r>
      <w:r w:rsidR="00BA5411" w:rsidRPr="00BA5411">
        <w:rPr>
          <w:rFonts w:eastAsia="Times New Roman" w:cs="Times New Roman"/>
          <w:vertAlign w:val="superscript"/>
          <w:lang w:eastAsia="zh-CN" w:bidi="ar-SA"/>
        </w:rPr>
        <w:t xml:space="preserve"> </w:t>
      </w:r>
      <w:r w:rsidR="00BA5411" w:rsidRPr="00BA5411">
        <w:rPr>
          <w:rFonts w:ascii="Cambria" w:eastAsia="Times New Roman" w:hAnsi="Cambria" w:cs="Cambria"/>
          <w:lang w:eastAsia="zh-CN" w:bidi="ar-SA"/>
        </w:rPr>
        <w:t>﻿</w:t>
      </w:r>
      <w:r w:rsidR="00BA5411" w:rsidRPr="00BA5411">
        <w:rPr>
          <w:rFonts w:eastAsia="Times New Roman" w:cs="Times New Roman"/>
          <w:lang w:eastAsia="zh-CN" w:bidi="ar-SA"/>
        </w:rPr>
        <w:t xml:space="preserve">the Spirit lifted me up between earth and heaven, and </w:t>
      </w:r>
      <w:r w:rsidR="00BA5411" w:rsidRPr="00BA5411">
        <w:rPr>
          <w:rFonts w:ascii="Cambria" w:eastAsia="Times New Roman" w:hAnsi="Cambria" w:cs="Cambria"/>
          <w:lang w:eastAsia="zh-CN" w:bidi="ar-SA"/>
        </w:rPr>
        <w:t>﻿</w:t>
      </w:r>
      <w:r w:rsidR="00BA5411" w:rsidRPr="00BA5411">
        <w:rPr>
          <w:rFonts w:eastAsia="Times New Roman" w:cs="Times New Roman"/>
          <w:lang w:eastAsia="zh-CN" w:bidi="ar-SA"/>
        </w:rPr>
        <w:t xml:space="preserve">brought me in visions of God to Jerusalem, to the door of the north gate of the inner court, </w:t>
      </w:r>
      <w:r w:rsidR="00BA5411" w:rsidRPr="00BA5411">
        <w:rPr>
          <w:rFonts w:eastAsia="Times New Roman" w:cs="Cambria"/>
          <w:lang w:eastAsia="zh-CN" w:bidi="ar-SA"/>
        </w:rPr>
        <w:t xml:space="preserve"> </w:t>
      </w:r>
      <w:r w:rsidR="00BA5411" w:rsidRPr="00BA5411">
        <w:rPr>
          <w:rFonts w:ascii="Cambria" w:eastAsia="Times New Roman" w:hAnsi="Cambria" w:cs="Cambria"/>
          <w:lang w:eastAsia="zh-CN" w:bidi="ar-SA"/>
        </w:rPr>
        <w:t>﻿</w:t>
      </w:r>
      <w:r w:rsidR="00BA5411" w:rsidRPr="00BA5411">
        <w:rPr>
          <w:rFonts w:eastAsia="Times New Roman" w:cs="Times New Roman"/>
          <w:lang w:eastAsia="zh-CN" w:bidi="ar-SA"/>
        </w:rPr>
        <w:t>where the seat of the image of jealousy was, which</w:t>
      </w:r>
      <w:r w:rsidR="00BA5411" w:rsidRPr="00BA5411">
        <w:rPr>
          <w:rFonts w:eastAsia="Times New Roman" w:cs="Times New Roman"/>
          <w:vertAlign w:val="superscript"/>
          <w:lang w:eastAsia="zh-CN" w:bidi="ar-SA"/>
        </w:rPr>
        <w:t xml:space="preserve"> </w:t>
      </w:r>
      <w:r w:rsidR="00BA5411" w:rsidRPr="00BA5411">
        <w:rPr>
          <w:rFonts w:ascii="Cambria" w:eastAsia="Times New Roman" w:hAnsi="Cambria" w:cs="Cambria"/>
          <w:lang w:eastAsia="zh-CN" w:bidi="ar-SA"/>
        </w:rPr>
        <w:t>﻿</w:t>
      </w:r>
      <w:r w:rsidR="00BA5411" w:rsidRPr="00BA5411">
        <w:rPr>
          <w:rFonts w:eastAsia="Times New Roman" w:cs="Times New Roman"/>
          <w:lang w:eastAsia="zh-CN" w:bidi="ar-SA"/>
        </w:rPr>
        <w:t xml:space="preserve">provokes </w:t>
      </w:r>
      <w:r w:rsidR="00BA5411" w:rsidRPr="00BA5411">
        <w:rPr>
          <w:rFonts w:ascii="Cambria" w:eastAsia="Times New Roman" w:hAnsi="Cambria" w:cs="Cambria"/>
          <w:lang w:eastAsia="zh-CN" w:bidi="ar-SA"/>
        </w:rPr>
        <w:t>﻿﻿</w:t>
      </w:r>
      <w:r w:rsidR="00BA5411" w:rsidRPr="00BA5411">
        <w:rPr>
          <w:rFonts w:eastAsia="Times New Roman" w:cs="Times New Roman"/>
          <w:lang w:eastAsia="zh-CN" w:bidi="ar-SA"/>
        </w:rPr>
        <w:t xml:space="preserve">to jealousy. </w:t>
      </w:r>
      <w:r w:rsidR="00BA5411" w:rsidRPr="00BA5411">
        <w:rPr>
          <w:rFonts w:ascii="Cambria" w:eastAsia="Times New Roman" w:hAnsi="Cambria" w:cs="Cambria"/>
          <w:vertAlign w:val="superscript"/>
          <w:lang w:eastAsia="zh-CN" w:bidi="ar-SA"/>
        </w:rPr>
        <w:t>﻿</w:t>
      </w:r>
      <w:r w:rsidR="00BA5411" w:rsidRPr="00BA5411">
        <w:rPr>
          <w:rFonts w:eastAsia="Times New Roman" w:cs="Times New Roman"/>
          <w:vertAlign w:val="superscript"/>
          <w:lang w:eastAsia="zh-CN" w:bidi="ar-SA"/>
        </w:rPr>
        <w:t>4</w:t>
      </w:r>
      <w:r w:rsidR="00BA5411" w:rsidRPr="00BA5411">
        <w:rPr>
          <w:rFonts w:ascii="Cambria" w:eastAsia="Times New Roman" w:hAnsi="Cambria" w:cs="Cambria"/>
          <w:vertAlign w:val="superscript"/>
          <w:lang w:eastAsia="zh-CN" w:bidi="ar-SA"/>
        </w:rPr>
        <w:t>﻿</w:t>
      </w:r>
      <w:r w:rsidR="00BA5411" w:rsidRPr="00BA5411">
        <w:rPr>
          <w:rFonts w:eastAsia="Times New Roman" w:cs="Times New Roman"/>
          <w:lang w:eastAsia="zh-CN" w:bidi="ar-SA"/>
        </w:rPr>
        <w:t xml:space="preserve"> And behold, the </w:t>
      </w:r>
      <w:r w:rsidR="00BA5411" w:rsidRPr="00BA5411">
        <w:rPr>
          <w:rFonts w:ascii="Cambria" w:eastAsia="Times New Roman" w:hAnsi="Cambria" w:cs="Cambria"/>
          <w:lang w:eastAsia="zh-CN" w:bidi="ar-SA"/>
        </w:rPr>
        <w:t>﻿</w:t>
      </w:r>
      <w:r w:rsidR="00BA5411" w:rsidRPr="00BA5411">
        <w:rPr>
          <w:rFonts w:eastAsia="Times New Roman" w:cs="Times New Roman"/>
          <w:lang w:eastAsia="zh-CN" w:bidi="ar-SA"/>
        </w:rPr>
        <w:t xml:space="preserve">glory of the God of Israel was there, like the vision that I </w:t>
      </w:r>
      <w:r w:rsidR="00BA5411" w:rsidRPr="00BA5411">
        <w:rPr>
          <w:rFonts w:ascii="Cambria" w:eastAsia="Times New Roman" w:hAnsi="Cambria" w:cs="Cambria"/>
          <w:lang w:eastAsia="zh-CN" w:bidi="ar-SA"/>
        </w:rPr>
        <w:t>﻿</w:t>
      </w:r>
      <w:r w:rsidR="00BA5411" w:rsidRPr="00BA5411">
        <w:rPr>
          <w:rFonts w:eastAsia="Times New Roman" w:cs="Times New Roman"/>
          <w:lang w:eastAsia="zh-CN" w:bidi="ar-SA"/>
        </w:rPr>
        <w:t>saw in the plain.</w:t>
      </w:r>
    </w:p>
    <w:p w:rsidR="0055067B" w:rsidRDefault="0055067B" w:rsidP="0055067B">
      <w:pPr>
        <w:rPr>
          <w:lang w:val="en-SG"/>
        </w:rPr>
      </w:pPr>
    </w:p>
    <w:p w:rsidR="00BA5411" w:rsidRDefault="00BA5411" w:rsidP="0055067B">
      <w:pPr>
        <w:rPr>
          <w:lang w:val="en-SG"/>
        </w:rPr>
      </w:pPr>
      <w:r>
        <w:rPr>
          <w:lang w:val="en-SG"/>
        </w:rPr>
        <w:t>We note:</w:t>
      </w:r>
    </w:p>
    <w:p w:rsidR="00BA5411" w:rsidRDefault="00BA5411" w:rsidP="00BA5411">
      <w:pPr>
        <w:pStyle w:val="ListParagraph"/>
        <w:numPr>
          <w:ilvl w:val="0"/>
          <w:numId w:val="6"/>
        </w:numPr>
        <w:rPr>
          <w:lang w:val="en-SG"/>
        </w:rPr>
      </w:pPr>
      <w:r>
        <w:rPr>
          <w:lang w:val="en-SG"/>
        </w:rPr>
        <w:t>The absolute reference point has always to be the almighty God.</w:t>
      </w:r>
      <w:r>
        <w:rPr>
          <w:lang w:val="en-SG"/>
        </w:rPr>
        <w:br/>
      </w:r>
    </w:p>
    <w:p w:rsidR="00BA5411" w:rsidRDefault="00BA5411" w:rsidP="00BA5411">
      <w:pPr>
        <w:pStyle w:val="ListParagraph"/>
        <w:numPr>
          <w:ilvl w:val="0"/>
          <w:numId w:val="6"/>
        </w:numPr>
        <w:rPr>
          <w:lang w:val="en-SG"/>
        </w:rPr>
      </w:pPr>
      <w:r>
        <w:rPr>
          <w:lang w:val="en-SG"/>
        </w:rPr>
        <w:t xml:space="preserve">The "glory of the God of Israel" (v4) mirrors the phrase "glory of Yahweh" (1:28; 10:18-19) </w:t>
      </w:r>
      <w:r w:rsidR="00BA1820">
        <w:rPr>
          <w:lang w:val="en-SG"/>
        </w:rPr>
        <w:t>and is meant to show forth the indescribable magnificence of the great Yahweh. This of course will be set in contrast to the many imitations which are those idols that the Israelites worship. It is a lousy exchange (Rom 1:20-23)</w:t>
      </w:r>
      <w:r w:rsidR="00BA1820">
        <w:rPr>
          <w:lang w:val="en-SG"/>
        </w:rPr>
        <w:br/>
      </w:r>
    </w:p>
    <w:p w:rsidR="00BA1820" w:rsidRDefault="00BA1820" w:rsidP="00BA5411">
      <w:pPr>
        <w:pStyle w:val="ListParagraph"/>
        <w:numPr>
          <w:ilvl w:val="0"/>
          <w:numId w:val="6"/>
        </w:numPr>
        <w:rPr>
          <w:lang w:val="en-SG"/>
        </w:rPr>
      </w:pPr>
      <w:r>
        <w:rPr>
          <w:lang w:val="en-SG"/>
        </w:rPr>
        <w:t xml:space="preserve">God is shown here with the appearance of brightness. One of God's attribute is light. His first act after creating the heaven and the earth was to create light. In John 1:9, Jesus was said to be the light of men. </w:t>
      </w:r>
      <w:r w:rsidR="00925611">
        <w:rPr>
          <w:lang w:val="en-SG"/>
        </w:rPr>
        <w:t>In 1 John 1:5 "God is light and in Him is no darkness at all". As a consequence if we have fellowship with God, if we belong to God, then we must necessarily walk in the light.</w:t>
      </w:r>
      <w:r w:rsidR="00925611">
        <w:rPr>
          <w:lang w:val="en-SG"/>
        </w:rPr>
        <w:br/>
      </w:r>
    </w:p>
    <w:p w:rsidR="00925611" w:rsidRDefault="00925611" w:rsidP="00BA5411">
      <w:pPr>
        <w:pStyle w:val="ListParagraph"/>
        <w:numPr>
          <w:ilvl w:val="0"/>
          <w:numId w:val="6"/>
        </w:numPr>
        <w:rPr>
          <w:lang w:val="en-SG"/>
        </w:rPr>
      </w:pPr>
      <w:r>
        <w:rPr>
          <w:lang w:val="en-SG"/>
        </w:rPr>
        <w:t>This will be a stark contrast to what Ezekiel will observe.</w:t>
      </w:r>
      <w:r>
        <w:rPr>
          <w:lang w:val="en-SG"/>
        </w:rPr>
        <w:br/>
      </w:r>
    </w:p>
    <w:p w:rsidR="00925611" w:rsidRDefault="00925611" w:rsidP="00BA5411">
      <w:pPr>
        <w:pStyle w:val="ListParagraph"/>
        <w:numPr>
          <w:ilvl w:val="0"/>
          <w:numId w:val="6"/>
        </w:numPr>
        <w:rPr>
          <w:lang w:val="en-SG"/>
        </w:rPr>
      </w:pPr>
      <w:r>
        <w:rPr>
          <w:lang w:val="en-SG"/>
        </w:rPr>
        <w:t>The devil also pretends to be an angel of light (2  Corinthians 11:14)</w:t>
      </w:r>
      <w:r w:rsidR="00AD63D8">
        <w:rPr>
          <w:lang w:val="en-SG"/>
        </w:rPr>
        <w:t xml:space="preserve"> to draw us away from God. Temptations are often pleasing to the eyes. But God's light exposes our sins and our darkness and draw us to see our need for Jesus Christ. This is the true light and we need to see it clearly.</w:t>
      </w:r>
    </w:p>
    <w:p w:rsidR="00AD63D8" w:rsidRDefault="00AD63D8" w:rsidP="00AD63D8">
      <w:pPr>
        <w:rPr>
          <w:lang w:val="en-SG"/>
        </w:rPr>
      </w:pPr>
    </w:p>
    <w:p w:rsidR="00AD63D8" w:rsidRDefault="00AD63D8" w:rsidP="00AD63D8">
      <w:pPr>
        <w:rPr>
          <w:lang w:val="en-SG"/>
        </w:rPr>
      </w:pPr>
    </w:p>
    <w:p w:rsidR="00AD63D8" w:rsidRDefault="00AD63D8" w:rsidP="00AD63D8">
      <w:pPr>
        <w:pStyle w:val="Heading2"/>
        <w:rPr>
          <w:lang w:val="en-SG"/>
        </w:rPr>
      </w:pPr>
      <w:r>
        <w:rPr>
          <w:lang w:val="en-SG"/>
        </w:rPr>
        <w:lastRenderedPageBreak/>
        <w:t>2. Idols in the temple</w:t>
      </w:r>
    </w:p>
    <w:p w:rsidR="00AD63D8" w:rsidRDefault="00AD63D8" w:rsidP="00AD63D8">
      <w:pPr>
        <w:spacing w:before="0" w:after="0" w:line="240" w:lineRule="auto"/>
        <w:rPr>
          <w:rFonts w:ascii="Cambria" w:eastAsia="Times New Roman" w:hAnsi="Cambria" w:cs="Cambria"/>
          <w:sz w:val="24"/>
          <w:szCs w:val="24"/>
          <w:vertAlign w:val="superscript"/>
          <w:lang w:eastAsia="zh-CN" w:bidi="ar-SA"/>
        </w:rPr>
      </w:pPr>
      <w:r w:rsidRPr="00AD63D8">
        <w:rPr>
          <w:rFonts w:ascii="Cambria" w:eastAsia="Times New Roman" w:hAnsi="Cambria" w:cs="Cambria"/>
          <w:sz w:val="24"/>
          <w:szCs w:val="24"/>
          <w:vertAlign w:val="superscript"/>
          <w:lang w:eastAsia="zh-CN" w:bidi="ar-SA"/>
        </w:rPr>
        <w:t>﻿</w:t>
      </w:r>
    </w:p>
    <w:p w:rsidR="00AD63D8" w:rsidRPr="00AD63D8" w:rsidRDefault="00AD63D8" w:rsidP="00AD63D8">
      <w:pPr>
        <w:pStyle w:val="Quote"/>
        <w:ind w:left="567" w:right="560"/>
        <w:rPr>
          <w:lang w:val="en-SG" w:eastAsia="zh-CN" w:bidi="ar-SA"/>
        </w:rPr>
      </w:pPr>
      <w:r w:rsidRPr="00AD63D8">
        <w:rPr>
          <w:vertAlign w:val="superscript"/>
          <w:lang w:eastAsia="zh-CN" w:bidi="ar-SA"/>
        </w:rPr>
        <w:t>5</w:t>
      </w:r>
      <w:r w:rsidRPr="00AD63D8">
        <w:rPr>
          <w:rFonts w:ascii="Cambria" w:hAnsi="Cambria" w:cs="Cambria"/>
          <w:vertAlign w:val="superscript"/>
          <w:lang w:eastAsia="zh-CN" w:bidi="ar-SA"/>
        </w:rPr>
        <w:t>﻿</w:t>
      </w:r>
      <w:r w:rsidRPr="00AD63D8">
        <w:rPr>
          <w:lang w:eastAsia="zh-CN" w:bidi="ar-SA"/>
        </w:rPr>
        <w:t xml:space="preserve"> Then He said to me, “Son of man, lift your eyes now toward the north.” So I lifted my eyes toward the north, and there, north of the altar gate, was this ima</w:t>
      </w:r>
      <w:r>
        <w:rPr>
          <w:lang w:eastAsia="zh-CN" w:bidi="ar-SA"/>
        </w:rPr>
        <w:t>ge of jealousy in the entrance.</w:t>
      </w:r>
    </w:p>
    <w:p w:rsidR="00AD63D8" w:rsidRDefault="00AD63D8" w:rsidP="00AD63D8">
      <w:pPr>
        <w:rPr>
          <w:lang w:val="en-SG"/>
        </w:rPr>
      </w:pPr>
      <w:r>
        <w:rPr>
          <w:lang w:val="en-SG"/>
        </w:rPr>
        <w:t>We note:</w:t>
      </w:r>
    </w:p>
    <w:p w:rsidR="00AD63D8" w:rsidRDefault="00AD63D8" w:rsidP="00AD63D8">
      <w:pPr>
        <w:pStyle w:val="ListParagraph"/>
        <w:numPr>
          <w:ilvl w:val="0"/>
          <w:numId w:val="7"/>
        </w:numPr>
        <w:rPr>
          <w:lang w:val="en-SG"/>
        </w:rPr>
      </w:pPr>
      <w:r>
        <w:rPr>
          <w:lang w:val="en-SG"/>
        </w:rPr>
        <w:t xml:space="preserve">What are these idols? </w:t>
      </w:r>
      <w:r>
        <w:rPr>
          <w:lang w:val="en-SG"/>
        </w:rPr>
        <w:br/>
      </w:r>
      <w:r w:rsidR="002A373B">
        <w:rPr>
          <w:color w:val="548DD4" w:themeColor="text2" w:themeTint="99"/>
          <w:lang w:val="en-SG"/>
        </w:rPr>
        <w:t xml:space="preserve">They are likely to be Baal and Asherah, the Canaanite gods that was installed by Manasseh during his reign (see 2 Chronicles 33:7,15; 2 Kings 21:7). </w:t>
      </w:r>
      <w:r w:rsidR="002A373B">
        <w:rPr>
          <w:color w:val="548DD4" w:themeColor="text2" w:themeTint="99"/>
          <w:lang w:val="en-SG"/>
        </w:rPr>
        <w:br/>
      </w:r>
    </w:p>
    <w:p w:rsidR="00AD63D8" w:rsidRDefault="00AD63D8" w:rsidP="00AD63D8">
      <w:pPr>
        <w:pStyle w:val="ListParagraph"/>
        <w:numPr>
          <w:ilvl w:val="0"/>
          <w:numId w:val="7"/>
        </w:numPr>
        <w:rPr>
          <w:lang w:val="en-SG"/>
        </w:rPr>
      </w:pPr>
      <w:r>
        <w:rPr>
          <w:lang w:val="en-SG"/>
        </w:rPr>
        <w:t>How do they get into the temple?</w:t>
      </w:r>
      <w:r>
        <w:rPr>
          <w:lang w:val="en-SG"/>
        </w:rPr>
        <w:br/>
      </w:r>
      <w:r w:rsidR="002A373B">
        <w:rPr>
          <w:color w:val="548DD4" w:themeColor="text2" w:themeTint="99"/>
          <w:lang w:val="en-SG"/>
        </w:rPr>
        <w:t xml:space="preserve">Even though some of these statues could have been removed during King Josiah's reform (2 Kings 23:6), it was possible that Jehoiakim or Zedekiah might have reinstalled some of them. </w:t>
      </w:r>
      <w:r w:rsidR="002A373B">
        <w:rPr>
          <w:lang w:val="en-SG"/>
        </w:rPr>
        <w:br/>
      </w:r>
      <w:r>
        <w:rPr>
          <w:lang w:val="en-SG"/>
        </w:rPr>
        <w:br/>
      </w:r>
    </w:p>
    <w:p w:rsidR="00AD63D8" w:rsidRDefault="00AD63D8" w:rsidP="00AD63D8">
      <w:pPr>
        <w:pStyle w:val="ListParagraph"/>
        <w:numPr>
          <w:ilvl w:val="0"/>
          <w:numId w:val="7"/>
        </w:numPr>
        <w:rPr>
          <w:lang w:val="en-SG"/>
        </w:rPr>
      </w:pPr>
      <w:r>
        <w:rPr>
          <w:lang w:val="en-SG"/>
        </w:rPr>
        <w:t>Why do God call them image of jealousy?</w:t>
      </w:r>
      <w:r>
        <w:rPr>
          <w:lang w:val="en-SG"/>
        </w:rPr>
        <w:br/>
      </w:r>
      <w:r>
        <w:rPr>
          <w:lang w:val="en-SG"/>
        </w:rPr>
        <w:br/>
      </w:r>
    </w:p>
    <w:p w:rsidR="00AD63D8" w:rsidRDefault="008D51DF" w:rsidP="008D51DF">
      <w:pPr>
        <w:pStyle w:val="ListParagraph"/>
        <w:numPr>
          <w:ilvl w:val="1"/>
          <w:numId w:val="7"/>
        </w:numPr>
        <w:rPr>
          <w:lang w:val="en-SG"/>
        </w:rPr>
      </w:pPr>
      <w:r>
        <w:rPr>
          <w:lang w:val="en-SG"/>
        </w:rPr>
        <w:t>Jealousy is a response of love.</w:t>
      </w:r>
      <w:r>
        <w:rPr>
          <w:lang w:val="en-SG"/>
        </w:rPr>
        <w:br/>
      </w:r>
    </w:p>
    <w:p w:rsidR="008D51DF" w:rsidRDefault="008D51DF" w:rsidP="008D51DF">
      <w:pPr>
        <w:pStyle w:val="ListParagraph"/>
        <w:numPr>
          <w:ilvl w:val="1"/>
          <w:numId w:val="7"/>
        </w:numPr>
        <w:rPr>
          <w:lang w:val="en-SG"/>
        </w:rPr>
      </w:pPr>
      <w:r>
        <w:rPr>
          <w:lang w:val="en-SG"/>
        </w:rPr>
        <w:t>Jealousy of Yahweh seeks at the protection of his beloved.</w:t>
      </w:r>
      <w:r>
        <w:rPr>
          <w:lang w:val="en-SG"/>
        </w:rPr>
        <w:br/>
      </w:r>
    </w:p>
    <w:p w:rsidR="008D51DF" w:rsidRDefault="008D51DF" w:rsidP="008D51DF">
      <w:pPr>
        <w:rPr>
          <w:lang w:val="en-SG"/>
        </w:rPr>
      </w:pPr>
    </w:p>
    <w:p w:rsidR="008D51DF" w:rsidRDefault="008D51DF" w:rsidP="008D51DF">
      <w:pPr>
        <w:pStyle w:val="Heading2"/>
        <w:rPr>
          <w:lang w:val="en-SG"/>
        </w:rPr>
      </w:pPr>
      <w:r>
        <w:rPr>
          <w:lang w:val="en-SG"/>
        </w:rPr>
        <w:t>3. Secret chamber - 70 elders worshipping idols</w:t>
      </w:r>
    </w:p>
    <w:p w:rsidR="008D51DF" w:rsidRDefault="008D51DF" w:rsidP="008D51DF">
      <w:pPr>
        <w:spacing w:before="0" w:after="0" w:line="240" w:lineRule="auto"/>
        <w:ind w:firstLine="360"/>
        <w:rPr>
          <w:rFonts w:ascii="Times New Roman" w:eastAsia="Times New Roman" w:hAnsi="Times New Roman" w:cs="Times New Roman"/>
          <w:sz w:val="24"/>
          <w:szCs w:val="24"/>
          <w:lang w:eastAsia="zh-CN" w:bidi="ar-SA"/>
        </w:rPr>
      </w:pPr>
    </w:p>
    <w:p w:rsidR="008D51DF" w:rsidRPr="008D51DF" w:rsidRDefault="008D51DF" w:rsidP="008D51DF">
      <w:pPr>
        <w:pStyle w:val="Quote"/>
        <w:ind w:left="567" w:right="560"/>
        <w:rPr>
          <w:lang w:val="en-SG" w:eastAsia="zh-CN" w:bidi="ar-SA"/>
        </w:rPr>
      </w:pPr>
      <w:r w:rsidRPr="008D51DF">
        <w:rPr>
          <w:lang w:eastAsia="zh-CN" w:bidi="ar-SA"/>
        </w:rPr>
        <w:t xml:space="preserve">So He brought me to the door of the court; and when I looked, there was a hole in the wall. </w:t>
      </w:r>
      <w:r w:rsidRPr="008D51DF">
        <w:rPr>
          <w:rFonts w:ascii="Cambria" w:hAnsi="Cambria" w:cs="Cambria"/>
          <w:vertAlign w:val="superscript"/>
          <w:lang w:eastAsia="zh-CN" w:bidi="ar-SA"/>
        </w:rPr>
        <w:t>﻿</w:t>
      </w:r>
      <w:r w:rsidRPr="008D51DF">
        <w:rPr>
          <w:vertAlign w:val="superscript"/>
          <w:lang w:eastAsia="zh-CN" w:bidi="ar-SA"/>
        </w:rPr>
        <w:t>8</w:t>
      </w:r>
      <w:r w:rsidRPr="008D51DF">
        <w:rPr>
          <w:rFonts w:ascii="Cambria" w:hAnsi="Cambria" w:cs="Cambria"/>
          <w:vertAlign w:val="superscript"/>
          <w:lang w:eastAsia="zh-CN" w:bidi="ar-SA"/>
        </w:rPr>
        <w:t>﻿</w:t>
      </w:r>
      <w:r w:rsidRPr="008D51DF">
        <w:rPr>
          <w:lang w:eastAsia="zh-CN" w:bidi="ar-SA"/>
        </w:rPr>
        <w:t xml:space="preserve"> Then He said to me, “Son of man, dig into the wall”; and when I dug into the wall, there was a door. </w:t>
      </w:r>
    </w:p>
    <w:p w:rsidR="008D51DF" w:rsidRPr="008D51DF" w:rsidRDefault="008D51DF" w:rsidP="008D51DF">
      <w:pPr>
        <w:pStyle w:val="Quote"/>
        <w:ind w:left="567" w:right="560"/>
        <w:rPr>
          <w:lang w:val="en-SG" w:eastAsia="zh-CN" w:bidi="ar-SA"/>
        </w:rPr>
      </w:pPr>
      <w:r w:rsidRPr="008D51DF">
        <w:rPr>
          <w:rFonts w:ascii="Cambria" w:hAnsi="Cambria" w:cs="Cambria"/>
          <w:vertAlign w:val="superscript"/>
          <w:lang w:eastAsia="zh-CN" w:bidi="ar-SA"/>
        </w:rPr>
        <w:t>﻿</w:t>
      </w:r>
      <w:r w:rsidRPr="008D51DF">
        <w:rPr>
          <w:vertAlign w:val="superscript"/>
          <w:lang w:eastAsia="zh-CN" w:bidi="ar-SA"/>
        </w:rPr>
        <w:t>9</w:t>
      </w:r>
      <w:r w:rsidRPr="008D51DF">
        <w:rPr>
          <w:rFonts w:ascii="Cambria" w:hAnsi="Cambria" w:cs="Cambria"/>
          <w:vertAlign w:val="superscript"/>
          <w:lang w:eastAsia="zh-CN" w:bidi="ar-SA"/>
        </w:rPr>
        <w:t>﻿</w:t>
      </w:r>
      <w:r w:rsidRPr="008D51DF">
        <w:rPr>
          <w:lang w:eastAsia="zh-CN" w:bidi="ar-SA"/>
        </w:rPr>
        <w:t xml:space="preserve"> And He said to me, “Go in, and see the wicked abominations which they are doing there.” </w:t>
      </w:r>
      <w:r w:rsidRPr="008D51DF">
        <w:rPr>
          <w:rFonts w:ascii="Cambria" w:hAnsi="Cambria" w:cs="Cambria"/>
          <w:vertAlign w:val="superscript"/>
          <w:lang w:eastAsia="zh-CN" w:bidi="ar-SA"/>
        </w:rPr>
        <w:t>﻿</w:t>
      </w:r>
      <w:r w:rsidRPr="008D51DF">
        <w:rPr>
          <w:vertAlign w:val="superscript"/>
          <w:lang w:eastAsia="zh-CN" w:bidi="ar-SA"/>
        </w:rPr>
        <w:t>10</w:t>
      </w:r>
      <w:r w:rsidRPr="008D51DF">
        <w:rPr>
          <w:rFonts w:ascii="Cambria" w:hAnsi="Cambria" w:cs="Cambria"/>
          <w:vertAlign w:val="superscript"/>
          <w:lang w:eastAsia="zh-CN" w:bidi="ar-SA"/>
        </w:rPr>
        <w:t>﻿</w:t>
      </w:r>
      <w:r w:rsidRPr="008D51DF">
        <w:rPr>
          <w:lang w:eastAsia="zh-CN" w:bidi="ar-SA"/>
        </w:rPr>
        <w:t xml:space="preserve"> So I went in and saw, and there—every </w:t>
      </w:r>
      <w:r w:rsidRPr="008D51DF">
        <w:rPr>
          <w:rFonts w:ascii="Cambria" w:hAnsi="Cambria" w:cs="Cambria"/>
          <w:lang w:eastAsia="zh-CN" w:bidi="ar-SA"/>
        </w:rPr>
        <w:t>﻿ ﻿</w:t>
      </w:r>
      <w:r w:rsidRPr="008D51DF">
        <w:rPr>
          <w:lang w:eastAsia="zh-CN" w:bidi="ar-SA"/>
        </w:rPr>
        <w:t xml:space="preserve">sort of </w:t>
      </w:r>
      <w:r w:rsidRPr="008D51DF">
        <w:rPr>
          <w:rFonts w:ascii="Cambria" w:hAnsi="Cambria" w:cs="Cambria"/>
          <w:lang w:eastAsia="zh-CN" w:bidi="ar-SA"/>
        </w:rPr>
        <w:t xml:space="preserve"> ﻿</w:t>
      </w:r>
      <w:r w:rsidRPr="008D51DF">
        <w:rPr>
          <w:lang w:eastAsia="zh-CN" w:bidi="ar-SA"/>
        </w:rPr>
        <w:t xml:space="preserve">creeping thing, abominable beasts, and all the idols of the house of Israel, </w:t>
      </w:r>
      <w:r w:rsidRPr="008D51DF">
        <w:rPr>
          <w:rFonts w:ascii="Cambria" w:hAnsi="Cambria" w:cs="Cambria"/>
          <w:lang w:eastAsia="zh-CN" w:bidi="ar-SA"/>
        </w:rPr>
        <w:t>﻿﻿</w:t>
      </w:r>
      <w:r w:rsidRPr="008D51DF">
        <w:rPr>
          <w:lang w:eastAsia="zh-CN" w:bidi="ar-SA"/>
        </w:rPr>
        <w:t xml:space="preserve">portrayed all around on the walls. </w:t>
      </w:r>
      <w:r w:rsidRPr="008D51DF">
        <w:rPr>
          <w:rFonts w:ascii="Cambria" w:hAnsi="Cambria" w:cs="Cambria"/>
          <w:vertAlign w:val="superscript"/>
          <w:lang w:eastAsia="zh-CN" w:bidi="ar-SA"/>
        </w:rPr>
        <w:t>﻿</w:t>
      </w:r>
      <w:r w:rsidRPr="008D51DF">
        <w:rPr>
          <w:vertAlign w:val="superscript"/>
          <w:lang w:eastAsia="zh-CN" w:bidi="ar-SA"/>
        </w:rPr>
        <w:t>11</w:t>
      </w:r>
      <w:r w:rsidRPr="008D51DF">
        <w:rPr>
          <w:rFonts w:ascii="Cambria" w:hAnsi="Cambria" w:cs="Cambria"/>
          <w:vertAlign w:val="superscript"/>
          <w:lang w:eastAsia="zh-CN" w:bidi="ar-SA"/>
        </w:rPr>
        <w:t>﻿</w:t>
      </w:r>
      <w:r w:rsidRPr="008D51DF">
        <w:rPr>
          <w:lang w:eastAsia="zh-CN" w:bidi="ar-SA"/>
        </w:rPr>
        <w:t xml:space="preserve"> And there stood before them </w:t>
      </w:r>
      <w:r w:rsidRPr="008D51DF">
        <w:rPr>
          <w:rFonts w:ascii="Cambria" w:hAnsi="Cambria" w:cs="Cambria"/>
          <w:lang w:eastAsia="zh-CN" w:bidi="ar-SA"/>
        </w:rPr>
        <w:t>﻿</w:t>
      </w:r>
      <w:r w:rsidRPr="008D51DF">
        <w:rPr>
          <w:lang w:eastAsia="zh-CN" w:bidi="ar-SA"/>
        </w:rPr>
        <w:t xml:space="preserve">seventy men of the elders of the house of Israel, and in their midst stood Jaazaniah the son of Shaphan. Each man had a censer in his hand, and a thick cloud of incense went up. </w:t>
      </w:r>
      <w:r w:rsidRPr="008D51DF">
        <w:rPr>
          <w:rFonts w:ascii="Cambria" w:hAnsi="Cambria" w:cs="Cambria"/>
          <w:vertAlign w:val="superscript"/>
          <w:lang w:eastAsia="zh-CN" w:bidi="ar-SA"/>
        </w:rPr>
        <w:t>﻿</w:t>
      </w:r>
      <w:r w:rsidRPr="008D51DF">
        <w:rPr>
          <w:vertAlign w:val="superscript"/>
          <w:lang w:eastAsia="zh-CN" w:bidi="ar-SA"/>
        </w:rPr>
        <w:t>12</w:t>
      </w:r>
      <w:r w:rsidRPr="008D51DF">
        <w:rPr>
          <w:rFonts w:ascii="Cambria" w:hAnsi="Cambria" w:cs="Cambria"/>
          <w:vertAlign w:val="superscript"/>
          <w:lang w:eastAsia="zh-CN" w:bidi="ar-SA"/>
        </w:rPr>
        <w:t>﻿</w:t>
      </w:r>
      <w:r w:rsidRPr="008D51DF">
        <w:rPr>
          <w:lang w:eastAsia="zh-CN" w:bidi="ar-SA"/>
        </w:rPr>
        <w:t xml:space="preserve"> Then He said to me, “Son of man, have you seen what the elders of the house of Israel do in the dark, every man in the room of his idols? For they say, </w:t>
      </w:r>
      <w:r w:rsidRPr="008D51DF">
        <w:rPr>
          <w:rFonts w:ascii="Cambria" w:hAnsi="Cambria" w:cs="Cambria"/>
          <w:lang w:eastAsia="zh-CN" w:bidi="ar-SA"/>
        </w:rPr>
        <w:t>﻿ ﻿</w:t>
      </w:r>
      <w:r w:rsidRPr="008D51DF">
        <w:rPr>
          <w:lang w:eastAsia="zh-CN" w:bidi="ar-SA"/>
        </w:rPr>
        <w:t xml:space="preserve">‘The </w:t>
      </w:r>
      <w:r w:rsidRPr="008D51DF">
        <w:rPr>
          <w:smallCaps/>
          <w:lang w:eastAsia="zh-CN" w:bidi="ar-SA"/>
        </w:rPr>
        <w:t>Lord</w:t>
      </w:r>
      <w:r w:rsidRPr="008D51DF">
        <w:rPr>
          <w:lang w:eastAsia="zh-CN" w:bidi="ar-SA"/>
        </w:rPr>
        <w:t xml:space="preserve"> does not see us, the </w:t>
      </w:r>
      <w:r w:rsidRPr="008D51DF">
        <w:rPr>
          <w:smallCaps/>
          <w:lang w:eastAsia="zh-CN" w:bidi="ar-SA"/>
        </w:rPr>
        <w:t>Lord</w:t>
      </w:r>
      <w:r w:rsidRPr="008D51DF">
        <w:rPr>
          <w:lang w:eastAsia="zh-CN" w:bidi="ar-SA"/>
        </w:rPr>
        <w:t xml:space="preserve"> has forsaken the land.’ ” </w:t>
      </w:r>
    </w:p>
    <w:p w:rsidR="008D51DF" w:rsidRDefault="008D51DF" w:rsidP="008D51DF">
      <w:pPr>
        <w:rPr>
          <w:lang w:val="en-SG"/>
        </w:rPr>
      </w:pPr>
      <w:r>
        <w:rPr>
          <w:lang w:val="en-SG"/>
        </w:rPr>
        <w:t>Note:</w:t>
      </w:r>
    </w:p>
    <w:p w:rsidR="008D51DF" w:rsidRDefault="008D51DF" w:rsidP="008D51DF">
      <w:pPr>
        <w:pStyle w:val="ListParagraph"/>
        <w:numPr>
          <w:ilvl w:val="0"/>
          <w:numId w:val="8"/>
        </w:numPr>
        <w:rPr>
          <w:lang w:val="en-SG"/>
        </w:rPr>
      </w:pPr>
      <w:r>
        <w:rPr>
          <w:lang w:val="en-SG"/>
        </w:rPr>
        <w:t>When you see a hole in the wall, it is to tell you that these things are done in secret, hidden from view.</w:t>
      </w:r>
      <w:r>
        <w:rPr>
          <w:lang w:val="en-SG"/>
        </w:rPr>
        <w:br/>
      </w:r>
      <w:r>
        <w:rPr>
          <w:lang w:val="en-SG"/>
        </w:rPr>
        <w:br/>
      </w:r>
    </w:p>
    <w:p w:rsidR="008D51DF" w:rsidRDefault="008D51DF" w:rsidP="008D51DF">
      <w:pPr>
        <w:pStyle w:val="ListParagraph"/>
        <w:numPr>
          <w:ilvl w:val="0"/>
          <w:numId w:val="8"/>
        </w:numPr>
        <w:rPr>
          <w:lang w:val="en-SG"/>
        </w:rPr>
      </w:pPr>
      <w:r>
        <w:rPr>
          <w:lang w:val="en-SG"/>
        </w:rPr>
        <w:t>What does the 70 elders represent?</w:t>
      </w:r>
      <w:r>
        <w:rPr>
          <w:lang w:val="en-SG"/>
        </w:rPr>
        <w:br/>
      </w:r>
      <w:r w:rsidR="00CC0F28" w:rsidRPr="00801770">
        <w:rPr>
          <w:color w:val="548DD4" w:themeColor="text2" w:themeTint="99"/>
          <w:lang w:val="en-SG"/>
        </w:rPr>
        <w:t>These are the elders remaining in Jerusalem as opposed to the elders in exiles sitting in Ezekiel's house. 70 elders represent the leaders of Israel.</w:t>
      </w:r>
      <w:r w:rsidR="00801770" w:rsidRPr="00801770">
        <w:rPr>
          <w:color w:val="548DD4" w:themeColor="text2" w:themeTint="99"/>
          <w:lang w:val="en-SG"/>
        </w:rPr>
        <w:t xml:space="preserve"> As in Exodus, Yahweh through Moses established 70 elders to be political and spiritual leaders of Israel.</w:t>
      </w:r>
      <w:r w:rsidRPr="00801770">
        <w:rPr>
          <w:color w:val="548DD4" w:themeColor="text2" w:themeTint="99"/>
          <w:lang w:val="en-SG"/>
        </w:rPr>
        <w:br/>
      </w:r>
    </w:p>
    <w:p w:rsidR="008D51DF" w:rsidRDefault="008D51DF" w:rsidP="008D51DF">
      <w:pPr>
        <w:pStyle w:val="ListParagraph"/>
        <w:numPr>
          <w:ilvl w:val="0"/>
          <w:numId w:val="8"/>
        </w:numPr>
        <w:rPr>
          <w:lang w:val="en-SG"/>
        </w:rPr>
      </w:pPr>
      <w:r>
        <w:rPr>
          <w:lang w:val="en-SG"/>
        </w:rPr>
        <w:lastRenderedPageBreak/>
        <w:t xml:space="preserve">What are they worshipping? </w:t>
      </w:r>
      <w:r>
        <w:rPr>
          <w:lang w:val="en-SG"/>
        </w:rPr>
        <w:br/>
      </w:r>
      <w:r w:rsidR="00801770" w:rsidRPr="00801770">
        <w:rPr>
          <w:color w:val="548DD4" w:themeColor="text2" w:themeTint="99"/>
          <w:lang w:val="en-SG"/>
        </w:rPr>
        <w:t>Creeping things, abominable beasts give us a clue that these idols are the thing</w:t>
      </w:r>
      <w:r w:rsidR="00D9698C">
        <w:rPr>
          <w:color w:val="548DD4" w:themeColor="text2" w:themeTint="99"/>
          <w:lang w:val="en-SG"/>
        </w:rPr>
        <w:t>s that the Egyptians worshipped; or they could be a mixture of Egyptian deities and other Canaanite gods.</w:t>
      </w:r>
      <w:r w:rsidR="00801770" w:rsidRPr="00801770">
        <w:rPr>
          <w:color w:val="548DD4" w:themeColor="text2" w:themeTint="99"/>
          <w:lang w:val="en-SG"/>
        </w:rPr>
        <w:t xml:space="preserve"> These were specifically declared to be unclean things by the Lord in Leviticus 11.</w:t>
      </w:r>
      <w:r w:rsidR="00D9698C">
        <w:rPr>
          <w:color w:val="548DD4" w:themeColor="text2" w:themeTint="99"/>
          <w:lang w:val="en-SG"/>
        </w:rPr>
        <w:t xml:space="preserve"> The worship of these creature forms were also forbidden in Deuteronomy 4:16-18.</w:t>
      </w:r>
      <w:r w:rsidRPr="00801770">
        <w:rPr>
          <w:color w:val="548DD4" w:themeColor="text2" w:themeTint="99"/>
          <w:lang w:val="en-SG"/>
        </w:rPr>
        <w:br/>
      </w:r>
    </w:p>
    <w:p w:rsidR="008D51DF" w:rsidRDefault="008D51DF" w:rsidP="008D51DF">
      <w:pPr>
        <w:pStyle w:val="ListParagraph"/>
        <w:numPr>
          <w:ilvl w:val="0"/>
          <w:numId w:val="8"/>
        </w:numPr>
        <w:rPr>
          <w:lang w:val="en-SG"/>
        </w:rPr>
      </w:pPr>
      <w:r>
        <w:rPr>
          <w:lang w:val="en-SG"/>
        </w:rPr>
        <w:t>Why are they worshipping these things?</w:t>
      </w:r>
      <w:r>
        <w:rPr>
          <w:lang w:val="en-SG"/>
        </w:rPr>
        <w:br/>
      </w:r>
      <w:r w:rsidR="00801770" w:rsidRPr="00D9698C">
        <w:rPr>
          <w:color w:val="548DD4" w:themeColor="text2" w:themeTint="99"/>
          <w:lang w:val="en-SG"/>
        </w:rPr>
        <w:t xml:space="preserve">This is religion for political expediency. Israel, led by Zedekiah was forging an alliance with Egypt to overthrow the rule of Nebuchadnezzar. How do you get to the good side of the Egyptians? Well worship their gods is one.  </w:t>
      </w:r>
      <w:r w:rsidR="00D9698C" w:rsidRPr="00D9698C">
        <w:rPr>
          <w:color w:val="548DD4" w:themeColor="text2" w:themeTint="99"/>
          <w:lang w:val="en-SG"/>
        </w:rPr>
        <w:t>May be it is out of desperation. Let's worship everything, may be one of them may work.</w:t>
      </w:r>
      <w:r w:rsidRPr="00D9698C">
        <w:rPr>
          <w:color w:val="548DD4" w:themeColor="text2" w:themeTint="99"/>
          <w:lang w:val="en-SG"/>
        </w:rPr>
        <w:br/>
      </w:r>
    </w:p>
    <w:p w:rsidR="00D9698C" w:rsidRPr="00D305AE" w:rsidRDefault="008D51DF" w:rsidP="008D51DF">
      <w:pPr>
        <w:pStyle w:val="ListParagraph"/>
        <w:numPr>
          <w:ilvl w:val="0"/>
          <w:numId w:val="8"/>
        </w:numPr>
        <w:rPr>
          <w:color w:val="548DD4" w:themeColor="text2" w:themeTint="99"/>
          <w:lang w:val="en-SG"/>
        </w:rPr>
      </w:pPr>
      <w:r>
        <w:rPr>
          <w:lang w:val="en-SG"/>
        </w:rPr>
        <w:t>Who is Jaazaniah, the son of Shaphan? Why is it mentioned here?</w:t>
      </w:r>
      <w:r>
        <w:rPr>
          <w:lang w:val="en-SG"/>
        </w:rPr>
        <w:br/>
      </w:r>
      <w:r w:rsidR="00D9698C" w:rsidRPr="00D305AE">
        <w:rPr>
          <w:color w:val="548DD4" w:themeColor="text2" w:themeTint="99"/>
          <w:lang w:val="en-SG"/>
        </w:rPr>
        <w:t xml:space="preserve">Well to Ezekiel's shock, there is someone he recognized among the crowd; it's Jaazaniah. The association to Shaphan give us further shocking revelation. </w:t>
      </w:r>
    </w:p>
    <w:p w:rsidR="00B62795" w:rsidRPr="00D305AE" w:rsidRDefault="00D9698C" w:rsidP="00D9698C">
      <w:pPr>
        <w:pStyle w:val="ListParagraph"/>
        <w:numPr>
          <w:ilvl w:val="1"/>
          <w:numId w:val="8"/>
        </w:numPr>
        <w:rPr>
          <w:color w:val="548DD4" w:themeColor="text2" w:themeTint="99"/>
          <w:lang w:val="en-SG"/>
        </w:rPr>
      </w:pPr>
      <w:r w:rsidRPr="00D305AE">
        <w:rPr>
          <w:color w:val="548DD4" w:themeColor="text2" w:themeTint="99"/>
          <w:lang w:val="en-SG"/>
        </w:rPr>
        <w:t xml:space="preserve">Shaphan was Josiah's treasure who had a great part to play in the spiritual reformation of Judah. </w:t>
      </w:r>
      <w:r w:rsidR="00B62795" w:rsidRPr="00D305AE">
        <w:rPr>
          <w:color w:val="548DD4" w:themeColor="text2" w:themeTint="99"/>
          <w:lang w:val="en-SG"/>
        </w:rPr>
        <w:t>(2 Kings 22:3ff)</w:t>
      </w:r>
    </w:p>
    <w:p w:rsidR="00B62795" w:rsidRPr="00D305AE" w:rsidRDefault="00B62795" w:rsidP="00D9698C">
      <w:pPr>
        <w:pStyle w:val="ListParagraph"/>
        <w:numPr>
          <w:ilvl w:val="1"/>
          <w:numId w:val="8"/>
        </w:numPr>
        <w:rPr>
          <w:color w:val="548DD4" w:themeColor="text2" w:themeTint="99"/>
          <w:lang w:val="en-SG"/>
        </w:rPr>
      </w:pPr>
      <w:r w:rsidRPr="00D305AE">
        <w:rPr>
          <w:color w:val="548DD4" w:themeColor="text2" w:themeTint="99"/>
          <w:lang w:val="en-SG"/>
        </w:rPr>
        <w:t>One of Shaphan's son, Ahikam protected Jeremiah from being harmed. (Jeremiah 26:24)</w:t>
      </w:r>
    </w:p>
    <w:p w:rsidR="00B62795" w:rsidRPr="00D305AE" w:rsidRDefault="00B62795" w:rsidP="00D9698C">
      <w:pPr>
        <w:pStyle w:val="ListParagraph"/>
        <w:numPr>
          <w:ilvl w:val="1"/>
          <w:numId w:val="8"/>
        </w:numPr>
        <w:rPr>
          <w:color w:val="548DD4" w:themeColor="text2" w:themeTint="99"/>
          <w:lang w:val="en-SG"/>
        </w:rPr>
      </w:pPr>
      <w:r w:rsidRPr="00D305AE">
        <w:rPr>
          <w:color w:val="548DD4" w:themeColor="text2" w:themeTint="99"/>
          <w:lang w:val="en-SG"/>
        </w:rPr>
        <w:t>Another one of Shaphan's son. Elasah delivered Jeremiah's letter to the King of Babylon, Nebuchadnezzar that the Word of Yahweh was for the exiled people to be subject and obedient to the rule of Babylon. (Jeremiah 29)</w:t>
      </w:r>
    </w:p>
    <w:p w:rsidR="00D305AE" w:rsidRPr="00D305AE" w:rsidRDefault="00B62795" w:rsidP="00D9698C">
      <w:pPr>
        <w:pStyle w:val="ListParagraph"/>
        <w:numPr>
          <w:ilvl w:val="1"/>
          <w:numId w:val="8"/>
        </w:numPr>
        <w:rPr>
          <w:color w:val="548DD4" w:themeColor="text2" w:themeTint="99"/>
          <w:lang w:val="en-SG"/>
        </w:rPr>
      </w:pPr>
      <w:r w:rsidRPr="00D305AE">
        <w:rPr>
          <w:color w:val="548DD4" w:themeColor="text2" w:themeTint="99"/>
          <w:lang w:val="en-SG"/>
        </w:rPr>
        <w:t xml:space="preserve">Again another son of </w:t>
      </w:r>
      <w:r w:rsidR="00D305AE" w:rsidRPr="00D305AE">
        <w:rPr>
          <w:color w:val="548DD4" w:themeColor="text2" w:themeTint="99"/>
          <w:lang w:val="en-SG"/>
        </w:rPr>
        <w:t>Shaphan, Gemariah worked with a group of devout leaders to hide Jeremiah from the wrath of Jehoiakim because Jeremiah prophesied about his exile (Jeremiah 36).</w:t>
      </w:r>
    </w:p>
    <w:p w:rsidR="008D51DF" w:rsidRPr="00D305AE" w:rsidRDefault="00D305AE" w:rsidP="00D9698C">
      <w:pPr>
        <w:pStyle w:val="ListParagraph"/>
        <w:numPr>
          <w:ilvl w:val="1"/>
          <w:numId w:val="8"/>
        </w:numPr>
        <w:rPr>
          <w:color w:val="548DD4" w:themeColor="text2" w:themeTint="99"/>
          <w:lang w:val="en-SG"/>
        </w:rPr>
      </w:pPr>
      <w:r w:rsidRPr="00D305AE">
        <w:rPr>
          <w:color w:val="548DD4" w:themeColor="text2" w:themeTint="99"/>
          <w:lang w:val="en-SG"/>
        </w:rPr>
        <w:t>So Jaazaniah obviously came from a family of great spiritual devotion to Yahweh. But family pedigree is no</w:t>
      </w:r>
      <w:r w:rsidR="00C33A59">
        <w:rPr>
          <w:color w:val="548DD4" w:themeColor="text2" w:themeTint="99"/>
          <w:lang w:val="en-SG"/>
        </w:rPr>
        <w:t xml:space="preserve"> assurance for Jaazaniah's</w:t>
      </w:r>
      <w:r w:rsidRPr="00D305AE">
        <w:rPr>
          <w:color w:val="548DD4" w:themeColor="text2" w:themeTint="99"/>
          <w:lang w:val="en-SG"/>
        </w:rPr>
        <w:t xml:space="preserve"> own faith and </w:t>
      </w:r>
      <w:r w:rsidR="00C33A59" w:rsidRPr="00D305AE">
        <w:rPr>
          <w:color w:val="548DD4" w:themeColor="text2" w:themeTint="99"/>
          <w:lang w:val="en-SG"/>
        </w:rPr>
        <w:t>behaviour</w:t>
      </w:r>
      <w:r w:rsidRPr="00D305AE">
        <w:rPr>
          <w:color w:val="548DD4" w:themeColor="text2" w:themeTint="99"/>
          <w:lang w:val="en-SG"/>
        </w:rPr>
        <w:t>. Similarly, his name, Jaazaniah means "Yahweh listens" which spells out the hopes and aspiration of his parents and probably the people at that time. But note how the meaning of his name contrasted with his action and the delusion declared "the Lord has forsaken us".</w:t>
      </w:r>
      <w:r w:rsidR="008D51DF" w:rsidRPr="00D305AE">
        <w:rPr>
          <w:color w:val="548DD4" w:themeColor="text2" w:themeTint="99"/>
          <w:lang w:val="en-SG"/>
        </w:rPr>
        <w:br/>
      </w:r>
    </w:p>
    <w:p w:rsidR="008D51DF" w:rsidRDefault="008D51DF" w:rsidP="008D51DF">
      <w:pPr>
        <w:pStyle w:val="ListParagraph"/>
        <w:numPr>
          <w:ilvl w:val="0"/>
          <w:numId w:val="8"/>
        </w:numPr>
        <w:rPr>
          <w:lang w:val="en-SG"/>
        </w:rPr>
      </w:pPr>
      <w:r>
        <w:rPr>
          <w:lang w:val="en-SG"/>
        </w:rPr>
        <w:t>The two delusions:</w:t>
      </w:r>
      <w:r>
        <w:rPr>
          <w:lang w:val="en-SG"/>
        </w:rPr>
        <w:br/>
      </w:r>
    </w:p>
    <w:p w:rsidR="008D51DF" w:rsidRDefault="008D51DF" w:rsidP="008D51DF">
      <w:pPr>
        <w:pStyle w:val="ListParagraph"/>
        <w:numPr>
          <w:ilvl w:val="1"/>
          <w:numId w:val="8"/>
        </w:numPr>
        <w:rPr>
          <w:lang w:val="en-SG"/>
        </w:rPr>
      </w:pPr>
      <w:r>
        <w:rPr>
          <w:lang w:val="en-SG"/>
        </w:rPr>
        <w:t>The Lord has forsaken the land.</w:t>
      </w:r>
      <w:r>
        <w:rPr>
          <w:lang w:val="en-SG"/>
        </w:rPr>
        <w:br/>
      </w:r>
      <w:r w:rsidR="00B31FE6">
        <w:rPr>
          <w:color w:val="548DD4" w:themeColor="text2" w:themeTint="99"/>
          <w:lang w:val="en-SG"/>
        </w:rPr>
        <w:t xml:space="preserve">Has Yahweh really forsaken the land? At the least at this point, He hasn't. However the pretext for bowing to idols makes it a self fulfilling prophecy.  Our wants may not map with what God wants of us. Our desires very often do us more harm than good. God is not interested in our material happiness, He is interested in our spiritual good and our eternal happiness. Very often we get that fact confused. When my desires are not fulfilled, I would claim that God has not answered my prayer and like these elders turned away from God to worship things that would allow me to continue in my sin. </w:t>
      </w:r>
      <w:r w:rsidR="00C33A59">
        <w:rPr>
          <w:color w:val="548DD4" w:themeColor="text2" w:themeTint="99"/>
          <w:lang w:val="en-SG"/>
        </w:rPr>
        <w:t>If Israel would quietly be submissive to the judgment of God and be subject to the rule of Babylon; it would be painful, it would be a blow to their pride, but it would be good for them. Rather, Israel rebelled against God's judgment.</w:t>
      </w:r>
    </w:p>
    <w:p w:rsidR="008D51DF" w:rsidRDefault="008D51DF" w:rsidP="008D51DF">
      <w:pPr>
        <w:pStyle w:val="ListParagraph"/>
        <w:numPr>
          <w:ilvl w:val="1"/>
          <w:numId w:val="8"/>
        </w:numPr>
        <w:rPr>
          <w:lang w:val="en-SG"/>
        </w:rPr>
      </w:pPr>
      <w:r>
        <w:rPr>
          <w:lang w:val="en-SG"/>
        </w:rPr>
        <w:t>The Lord does not see.</w:t>
      </w:r>
      <w:r>
        <w:rPr>
          <w:lang w:val="en-SG"/>
        </w:rPr>
        <w:br/>
      </w:r>
      <w:r w:rsidR="00C33A59">
        <w:rPr>
          <w:color w:val="548DD4" w:themeColor="text2" w:themeTint="99"/>
          <w:lang w:val="en-SG"/>
        </w:rPr>
        <w:t>Interestingly, the Lord saw what they were doing in secret and in darkness, while the idols they were bowing to certainly cannot. Do not be mistaken.</w:t>
      </w:r>
      <w:r>
        <w:rPr>
          <w:lang w:val="en-SG"/>
        </w:rPr>
        <w:br/>
      </w:r>
    </w:p>
    <w:p w:rsidR="008D51DF" w:rsidRDefault="008D51DF" w:rsidP="008D51DF">
      <w:pPr>
        <w:pStyle w:val="Heading2"/>
        <w:rPr>
          <w:lang w:val="en-SG"/>
        </w:rPr>
      </w:pPr>
      <w:r>
        <w:rPr>
          <w:lang w:val="en-SG"/>
        </w:rPr>
        <w:t>4. Woman worshipping Tammuz</w:t>
      </w:r>
    </w:p>
    <w:p w:rsidR="00234CD1" w:rsidRDefault="00234CD1" w:rsidP="00234CD1">
      <w:pPr>
        <w:spacing w:before="0" w:after="0" w:line="240" w:lineRule="auto"/>
        <w:rPr>
          <w:rFonts w:ascii="Cambria" w:eastAsia="Times New Roman" w:hAnsi="Cambria" w:cs="Cambria"/>
          <w:sz w:val="24"/>
          <w:szCs w:val="24"/>
          <w:vertAlign w:val="superscript"/>
          <w:lang w:eastAsia="zh-CN" w:bidi="ar-SA"/>
        </w:rPr>
      </w:pPr>
      <w:r w:rsidRPr="00234CD1">
        <w:rPr>
          <w:rFonts w:ascii="Cambria" w:eastAsia="Times New Roman" w:hAnsi="Cambria" w:cs="Cambria"/>
          <w:sz w:val="24"/>
          <w:szCs w:val="24"/>
          <w:vertAlign w:val="superscript"/>
          <w:lang w:eastAsia="zh-CN" w:bidi="ar-SA"/>
        </w:rPr>
        <w:t>﻿</w:t>
      </w:r>
    </w:p>
    <w:p w:rsidR="00234CD1" w:rsidRPr="00234CD1" w:rsidRDefault="00234CD1" w:rsidP="00234CD1">
      <w:pPr>
        <w:pStyle w:val="Quote"/>
        <w:ind w:left="567" w:right="560"/>
        <w:rPr>
          <w:lang w:val="en-SG" w:eastAsia="zh-CN" w:bidi="ar-SA"/>
        </w:rPr>
      </w:pPr>
      <w:r w:rsidRPr="00234CD1">
        <w:rPr>
          <w:vertAlign w:val="superscript"/>
          <w:lang w:eastAsia="zh-CN" w:bidi="ar-SA"/>
        </w:rPr>
        <w:lastRenderedPageBreak/>
        <w:t>13</w:t>
      </w:r>
      <w:r w:rsidRPr="00234CD1">
        <w:rPr>
          <w:rFonts w:ascii="Cambria" w:hAnsi="Cambria" w:cs="Cambria"/>
          <w:vertAlign w:val="superscript"/>
          <w:lang w:eastAsia="zh-CN" w:bidi="ar-SA"/>
        </w:rPr>
        <w:t>﻿</w:t>
      </w:r>
      <w:r w:rsidRPr="00234CD1">
        <w:rPr>
          <w:lang w:eastAsia="zh-CN" w:bidi="ar-SA"/>
        </w:rPr>
        <w:t xml:space="preserve"> And He said to me, “Turn again, and you will see greater abominations that they are doing.” </w:t>
      </w:r>
      <w:r w:rsidRPr="00234CD1">
        <w:rPr>
          <w:rFonts w:ascii="Cambria" w:hAnsi="Cambria" w:cs="Cambria"/>
          <w:vertAlign w:val="superscript"/>
          <w:lang w:eastAsia="zh-CN" w:bidi="ar-SA"/>
        </w:rPr>
        <w:t>﻿</w:t>
      </w:r>
      <w:r w:rsidRPr="00234CD1">
        <w:rPr>
          <w:vertAlign w:val="superscript"/>
          <w:lang w:eastAsia="zh-CN" w:bidi="ar-SA"/>
        </w:rPr>
        <w:t>14</w:t>
      </w:r>
      <w:r w:rsidRPr="00234CD1">
        <w:rPr>
          <w:rFonts w:ascii="Cambria" w:hAnsi="Cambria" w:cs="Cambria"/>
          <w:vertAlign w:val="superscript"/>
          <w:lang w:eastAsia="zh-CN" w:bidi="ar-SA"/>
        </w:rPr>
        <w:t>﻿</w:t>
      </w:r>
      <w:r w:rsidRPr="00234CD1">
        <w:rPr>
          <w:lang w:eastAsia="zh-CN" w:bidi="ar-SA"/>
        </w:rPr>
        <w:t xml:space="preserve"> So He brought me to the door of the north gate of the </w:t>
      </w:r>
      <w:r w:rsidRPr="00234CD1">
        <w:rPr>
          <w:smallCaps/>
          <w:lang w:eastAsia="zh-CN" w:bidi="ar-SA"/>
        </w:rPr>
        <w:t>Lord</w:t>
      </w:r>
      <w:r w:rsidRPr="00234CD1">
        <w:rPr>
          <w:lang w:eastAsia="zh-CN" w:bidi="ar-SA"/>
        </w:rPr>
        <w:t xml:space="preserve">’s house; and to my dismay, women were sitting there weeping for </w:t>
      </w:r>
      <w:r w:rsidRPr="00234CD1">
        <w:rPr>
          <w:rFonts w:ascii="Cambria" w:hAnsi="Cambria" w:cs="Cambria"/>
          <w:lang w:eastAsia="zh-CN" w:bidi="ar-SA"/>
        </w:rPr>
        <w:t>﻿</w:t>
      </w:r>
      <w:r>
        <w:rPr>
          <w:lang w:eastAsia="zh-CN" w:bidi="ar-SA"/>
        </w:rPr>
        <w:t>Tammuz.</w:t>
      </w:r>
    </w:p>
    <w:p w:rsidR="008D51DF" w:rsidRDefault="00234CD1" w:rsidP="008D51DF">
      <w:pPr>
        <w:rPr>
          <w:lang w:val="en-SG"/>
        </w:rPr>
      </w:pPr>
      <w:r>
        <w:rPr>
          <w:lang w:val="en-SG"/>
        </w:rPr>
        <w:t>Note:</w:t>
      </w:r>
    </w:p>
    <w:p w:rsidR="00234CD1" w:rsidRPr="009C0B14" w:rsidRDefault="00234CD1" w:rsidP="009C0B14">
      <w:pPr>
        <w:pStyle w:val="ListParagraph"/>
        <w:numPr>
          <w:ilvl w:val="0"/>
          <w:numId w:val="11"/>
        </w:numPr>
        <w:rPr>
          <w:rFonts w:eastAsia="Times New Roman" w:cs="Times New Roman"/>
          <w:color w:val="548DD4" w:themeColor="text2" w:themeTint="99"/>
          <w:lang w:val="en-SG" w:eastAsia="zh-CN" w:bidi="ar-SA"/>
        </w:rPr>
      </w:pPr>
      <w:r w:rsidRPr="00B31FE6">
        <w:rPr>
          <w:lang w:val="en-SG"/>
        </w:rPr>
        <w:t>Who is Tammuz?</w:t>
      </w:r>
      <w:r w:rsidRPr="00B31FE6">
        <w:rPr>
          <w:rFonts w:eastAsia="Times New Roman" w:cs="Times New Roman"/>
          <w:color w:val="548DD4" w:themeColor="text2" w:themeTint="99"/>
          <w:lang w:eastAsia="zh-CN" w:bidi="ar-SA"/>
        </w:rPr>
        <w:br/>
      </w:r>
      <w:r w:rsidR="00AE73E1" w:rsidRPr="009C0B14">
        <w:rPr>
          <w:rFonts w:eastAsia="Times New Roman" w:cs="Times New Roman"/>
          <w:color w:val="548DD4" w:themeColor="text2" w:themeTint="99"/>
          <w:lang w:eastAsia="zh-CN" w:bidi="ar-SA"/>
        </w:rPr>
        <w:t>“Tammuz” is the Hebrew form of the name of the Sumerian god Dumuzi, the deity of spring vegetation. The apparent death of all vegetation in the Middle East during the hot, dry summer months was explained in mythology as caused by Tammuz’s death and descent into the underworld. During that time his followers would weep, mourning his death. In the spring Tammuz would emerge victoriously from the underworld and bring with him the life-giving rains. The worship of Tammuz also involved fertility rites</w:t>
      </w:r>
      <w:r w:rsidR="009C0B14" w:rsidRPr="009C0B14">
        <w:rPr>
          <w:rFonts w:eastAsia="Times New Roman" w:cs="Times New Roman"/>
          <w:color w:val="548DD4" w:themeColor="text2" w:themeTint="99"/>
          <w:lang w:eastAsia="zh-CN" w:bidi="ar-SA"/>
        </w:rPr>
        <w:t>.</w:t>
      </w:r>
    </w:p>
    <w:p w:rsidR="00234CD1" w:rsidRDefault="00234CD1" w:rsidP="00234CD1">
      <w:pPr>
        <w:pStyle w:val="ListParagraph"/>
        <w:numPr>
          <w:ilvl w:val="0"/>
          <w:numId w:val="9"/>
        </w:numPr>
        <w:rPr>
          <w:lang w:val="en-SG"/>
        </w:rPr>
      </w:pPr>
      <w:r>
        <w:rPr>
          <w:lang w:val="en-SG"/>
        </w:rPr>
        <w:t>Significance of the act:</w:t>
      </w:r>
      <w:r>
        <w:rPr>
          <w:lang w:val="en-SG"/>
        </w:rPr>
        <w:br/>
      </w:r>
      <w:r w:rsidR="003643E9" w:rsidRPr="00FA73B8">
        <w:rPr>
          <w:color w:val="548DD4" w:themeColor="text2" w:themeTint="99"/>
          <w:lang w:val="en-SG"/>
        </w:rPr>
        <w:t xml:space="preserve">When woman worship, their household usually follows. In this tour of the temple and of Jerusalem, we are led to see that idolatry </w:t>
      </w:r>
      <w:r w:rsidR="00FA73B8" w:rsidRPr="00FA73B8">
        <w:rPr>
          <w:color w:val="548DD4" w:themeColor="text2" w:themeTint="99"/>
          <w:lang w:val="en-SG"/>
        </w:rPr>
        <w:t>has touched every corner of this city. From the leaders down to the woman, from political and spiritual leaders right down to those who have the responsibility of raising and teaching their young.</w:t>
      </w:r>
      <w:r w:rsidR="00B31FE6">
        <w:rPr>
          <w:color w:val="548DD4" w:themeColor="text2" w:themeTint="99"/>
          <w:lang w:val="en-SG"/>
        </w:rPr>
        <w:br/>
      </w:r>
      <w:r w:rsidR="00B31FE6">
        <w:rPr>
          <w:color w:val="548DD4" w:themeColor="text2" w:themeTint="99"/>
          <w:lang w:val="en-SG"/>
        </w:rPr>
        <w:br/>
        <w:t>One possible explanation for this lament for Tammuz may be the association of the sense of abandonment of Jerusalem by Yahweh to the period of descent by Tammuz to the netherworld. So in a way, the woman were invoking the rite as a means to "revive Yahweh".</w:t>
      </w:r>
      <w:r w:rsidR="00B31FE6">
        <w:rPr>
          <w:color w:val="548DD4" w:themeColor="text2" w:themeTint="99"/>
          <w:lang w:val="en-SG"/>
        </w:rPr>
        <w:br/>
      </w:r>
      <w:r w:rsidR="00B31FE6">
        <w:rPr>
          <w:color w:val="548DD4" w:themeColor="text2" w:themeTint="99"/>
          <w:lang w:val="en-SG"/>
        </w:rPr>
        <w:br/>
        <w:t>The failure to heed the word of God, the failure to understand the punishment in the right context piles more sins on top of old sins.</w:t>
      </w:r>
      <w:r w:rsidRPr="00FA73B8">
        <w:rPr>
          <w:color w:val="548DD4" w:themeColor="text2" w:themeTint="99"/>
          <w:lang w:val="en-SG"/>
        </w:rPr>
        <w:br/>
      </w:r>
    </w:p>
    <w:p w:rsidR="00234CD1" w:rsidRDefault="00234CD1" w:rsidP="00234CD1">
      <w:pPr>
        <w:pStyle w:val="Heading2"/>
        <w:rPr>
          <w:lang w:val="en-SG"/>
        </w:rPr>
      </w:pPr>
      <w:r>
        <w:rPr>
          <w:lang w:val="en-SG"/>
        </w:rPr>
        <w:t>5. Priests worshipping the sun</w:t>
      </w:r>
    </w:p>
    <w:p w:rsidR="00234CD1" w:rsidRDefault="00234CD1" w:rsidP="00234CD1">
      <w:pPr>
        <w:rPr>
          <w:lang w:val="en-SG"/>
        </w:rPr>
      </w:pPr>
    </w:p>
    <w:p w:rsidR="00234CD1" w:rsidRDefault="00234CD1" w:rsidP="00234CD1">
      <w:pPr>
        <w:pStyle w:val="Quote"/>
        <w:ind w:left="567" w:right="560"/>
        <w:rPr>
          <w:lang w:eastAsia="zh-CN" w:bidi="ar-SA"/>
        </w:rPr>
      </w:pPr>
      <w:r w:rsidRPr="00234CD1">
        <w:rPr>
          <w:rFonts w:ascii="Cambria" w:hAnsi="Cambria" w:cs="Cambria"/>
          <w:vertAlign w:val="superscript"/>
          <w:lang w:eastAsia="zh-CN" w:bidi="ar-SA"/>
        </w:rPr>
        <w:t>﻿</w:t>
      </w:r>
      <w:r w:rsidRPr="00234CD1">
        <w:rPr>
          <w:vertAlign w:val="superscript"/>
          <w:lang w:eastAsia="zh-CN" w:bidi="ar-SA"/>
        </w:rPr>
        <w:t>15</w:t>
      </w:r>
      <w:r w:rsidRPr="00234CD1">
        <w:rPr>
          <w:rFonts w:ascii="Cambria" w:hAnsi="Cambria" w:cs="Cambria"/>
          <w:vertAlign w:val="superscript"/>
          <w:lang w:eastAsia="zh-CN" w:bidi="ar-SA"/>
        </w:rPr>
        <w:t>﻿</w:t>
      </w:r>
      <w:r w:rsidRPr="00234CD1">
        <w:rPr>
          <w:lang w:eastAsia="zh-CN" w:bidi="ar-SA"/>
        </w:rPr>
        <w:t xml:space="preserve"> Then He said to me, “Have you seen this, O son of man? Turn again, you will see greater abominations than these.” </w:t>
      </w:r>
      <w:r w:rsidRPr="00234CD1">
        <w:rPr>
          <w:rFonts w:ascii="Cambria" w:hAnsi="Cambria" w:cs="Cambria"/>
          <w:vertAlign w:val="superscript"/>
          <w:lang w:eastAsia="zh-CN" w:bidi="ar-SA"/>
        </w:rPr>
        <w:t>﻿</w:t>
      </w:r>
      <w:r w:rsidRPr="00234CD1">
        <w:rPr>
          <w:vertAlign w:val="superscript"/>
          <w:lang w:eastAsia="zh-CN" w:bidi="ar-SA"/>
        </w:rPr>
        <w:t>16</w:t>
      </w:r>
      <w:r w:rsidRPr="00234CD1">
        <w:rPr>
          <w:rFonts w:ascii="Cambria" w:hAnsi="Cambria" w:cs="Cambria"/>
          <w:vertAlign w:val="superscript"/>
          <w:lang w:eastAsia="zh-CN" w:bidi="ar-SA"/>
        </w:rPr>
        <w:t>﻿</w:t>
      </w:r>
      <w:r w:rsidRPr="00234CD1">
        <w:rPr>
          <w:lang w:eastAsia="zh-CN" w:bidi="ar-SA"/>
        </w:rPr>
        <w:t xml:space="preserve"> So He brought me into the inner court of the </w:t>
      </w:r>
      <w:r w:rsidRPr="00234CD1">
        <w:rPr>
          <w:smallCaps/>
          <w:lang w:eastAsia="zh-CN" w:bidi="ar-SA"/>
        </w:rPr>
        <w:t>Lord</w:t>
      </w:r>
      <w:r w:rsidRPr="00234CD1">
        <w:rPr>
          <w:lang w:eastAsia="zh-CN" w:bidi="ar-SA"/>
        </w:rPr>
        <w:t xml:space="preserve">’s house; and there, at the door of the temple of the </w:t>
      </w:r>
      <w:r w:rsidRPr="00234CD1">
        <w:rPr>
          <w:smallCaps/>
          <w:lang w:eastAsia="zh-CN" w:bidi="ar-SA"/>
        </w:rPr>
        <w:t>Lord</w:t>
      </w:r>
      <w:r w:rsidRPr="00234CD1">
        <w:rPr>
          <w:lang w:eastAsia="zh-CN" w:bidi="ar-SA"/>
        </w:rPr>
        <w:t xml:space="preserve">, between the porch and the altar, </w:t>
      </w:r>
      <w:r w:rsidRPr="00234CD1">
        <w:rPr>
          <w:rFonts w:ascii="Cambria" w:hAnsi="Cambria" w:cs="Cambria"/>
          <w:lang w:eastAsia="zh-CN" w:bidi="ar-SA"/>
        </w:rPr>
        <w:t xml:space="preserve"> ﻿</w:t>
      </w:r>
      <w:r w:rsidRPr="00234CD1">
        <w:rPr>
          <w:lang w:eastAsia="zh-CN" w:bidi="ar-SA"/>
        </w:rPr>
        <w:t xml:space="preserve">were about twenty-five men with their backs toward the temple of the </w:t>
      </w:r>
      <w:r w:rsidRPr="00234CD1">
        <w:rPr>
          <w:smallCaps/>
          <w:lang w:eastAsia="zh-CN" w:bidi="ar-SA"/>
        </w:rPr>
        <w:t>Lord</w:t>
      </w:r>
      <w:r w:rsidRPr="00234CD1">
        <w:rPr>
          <w:lang w:eastAsia="zh-CN" w:bidi="ar-SA"/>
        </w:rPr>
        <w:t xml:space="preserve"> and their faces toward the east, and they were worshiping </w:t>
      </w:r>
      <w:r w:rsidRPr="00234CD1">
        <w:rPr>
          <w:rFonts w:ascii="Cambria" w:hAnsi="Cambria" w:cs="Cambria"/>
          <w:lang w:eastAsia="zh-CN" w:bidi="ar-SA"/>
        </w:rPr>
        <w:t xml:space="preserve"> ﻿</w:t>
      </w:r>
      <w:r>
        <w:rPr>
          <w:lang w:eastAsia="zh-CN" w:bidi="ar-SA"/>
        </w:rPr>
        <w:t>the sun toward the east.</w:t>
      </w:r>
    </w:p>
    <w:p w:rsidR="00234CD1" w:rsidRDefault="00234CD1" w:rsidP="00234CD1">
      <w:pPr>
        <w:rPr>
          <w:lang w:eastAsia="zh-CN" w:bidi="ar-SA"/>
        </w:rPr>
      </w:pPr>
      <w:r>
        <w:rPr>
          <w:lang w:eastAsia="zh-CN" w:bidi="ar-SA"/>
        </w:rPr>
        <w:t>Note:</w:t>
      </w:r>
    </w:p>
    <w:p w:rsidR="00234CD1" w:rsidRDefault="00234CD1" w:rsidP="00234CD1">
      <w:pPr>
        <w:pStyle w:val="ListParagraph"/>
        <w:numPr>
          <w:ilvl w:val="0"/>
          <w:numId w:val="10"/>
        </w:numPr>
        <w:rPr>
          <w:lang w:eastAsia="zh-CN" w:bidi="ar-SA"/>
        </w:rPr>
      </w:pPr>
      <w:r>
        <w:rPr>
          <w:lang w:eastAsia="zh-CN" w:bidi="ar-SA"/>
        </w:rPr>
        <w:t>Who are these people?</w:t>
      </w:r>
      <w:r>
        <w:rPr>
          <w:lang w:eastAsia="zh-CN" w:bidi="ar-SA"/>
        </w:rPr>
        <w:br/>
      </w:r>
      <w:r w:rsidR="00CC0F28" w:rsidRPr="00AE73E1">
        <w:rPr>
          <w:color w:val="548DD4" w:themeColor="text2" w:themeTint="99"/>
          <w:lang w:eastAsia="zh-CN" w:bidi="ar-SA"/>
        </w:rPr>
        <w:t>Only the priest can enter the inner court. So these are clearly</w:t>
      </w:r>
      <w:r w:rsidR="00AE73E1" w:rsidRPr="00AE73E1">
        <w:rPr>
          <w:color w:val="548DD4" w:themeColor="text2" w:themeTint="99"/>
          <w:lang w:eastAsia="zh-CN" w:bidi="ar-SA"/>
        </w:rPr>
        <w:t xml:space="preserve"> the priests. David divided the priests into 24 groups (1 Chronicles 24:1-7) so if every one of the group is represented plus the high priest we will have 25 man. The place between the porch and the altar were the secret place where the priest were meant to intercede for the people and bring them before Yahweh (Joel 2:17). Instead we find them bowing down to the sun.</w:t>
      </w:r>
      <w:r w:rsidRPr="00AE73E1">
        <w:rPr>
          <w:color w:val="548DD4" w:themeColor="text2" w:themeTint="99"/>
          <w:lang w:eastAsia="zh-CN" w:bidi="ar-SA"/>
        </w:rPr>
        <w:br/>
      </w:r>
    </w:p>
    <w:p w:rsidR="00234CD1" w:rsidRDefault="00234CD1" w:rsidP="00234CD1">
      <w:pPr>
        <w:pStyle w:val="ListParagraph"/>
        <w:numPr>
          <w:ilvl w:val="0"/>
          <w:numId w:val="10"/>
        </w:numPr>
        <w:rPr>
          <w:lang w:eastAsia="zh-CN" w:bidi="ar-SA"/>
        </w:rPr>
      </w:pPr>
      <w:r>
        <w:rPr>
          <w:lang w:eastAsia="zh-CN" w:bidi="ar-SA"/>
        </w:rPr>
        <w:t>Significance of their act:</w:t>
      </w:r>
      <w:r>
        <w:rPr>
          <w:lang w:eastAsia="zh-CN" w:bidi="ar-SA"/>
        </w:rPr>
        <w:br/>
      </w:r>
    </w:p>
    <w:p w:rsidR="00234CD1" w:rsidRDefault="00234CD1" w:rsidP="00234CD1">
      <w:pPr>
        <w:pStyle w:val="ListParagraph"/>
        <w:numPr>
          <w:ilvl w:val="1"/>
          <w:numId w:val="10"/>
        </w:numPr>
        <w:rPr>
          <w:lang w:eastAsia="zh-CN" w:bidi="ar-SA"/>
        </w:rPr>
      </w:pPr>
      <w:r>
        <w:rPr>
          <w:lang w:eastAsia="zh-CN" w:bidi="ar-SA"/>
        </w:rPr>
        <w:t xml:space="preserve">They worshipped the sun. </w:t>
      </w:r>
      <w:r w:rsidR="00CC0F28">
        <w:rPr>
          <w:lang w:eastAsia="zh-CN" w:bidi="ar-SA"/>
        </w:rPr>
        <w:br/>
      </w:r>
      <w:r w:rsidR="00CC0F28" w:rsidRPr="00CC0F28">
        <w:rPr>
          <w:color w:val="548DD4" w:themeColor="text2" w:themeTint="99"/>
          <w:lang w:eastAsia="zh-CN" w:bidi="ar-SA"/>
        </w:rPr>
        <w:t xml:space="preserve">Instead of priestly duty of bring people to Yahweh and to teach them the laws of God, these priests have the led the way into idolatry. They worship the sun, an act they were warned </w:t>
      </w:r>
      <w:r w:rsidR="00CC0F28" w:rsidRPr="00CC0F28">
        <w:rPr>
          <w:color w:val="548DD4" w:themeColor="text2" w:themeTint="99"/>
          <w:lang w:eastAsia="zh-CN" w:bidi="ar-SA"/>
        </w:rPr>
        <w:lastRenderedPageBreak/>
        <w:t xml:space="preserve">specifically not to do (see Deuteronomy 4:19). </w:t>
      </w:r>
      <w:r w:rsidR="00CC0F28" w:rsidRPr="00CC0F28">
        <w:rPr>
          <w:color w:val="548DD4" w:themeColor="text2" w:themeTint="99"/>
          <w:lang w:eastAsia="zh-CN" w:bidi="ar-SA"/>
        </w:rPr>
        <w:br/>
      </w:r>
    </w:p>
    <w:p w:rsidR="00CC0F28" w:rsidRPr="00CC0F28" w:rsidRDefault="00CC0F28" w:rsidP="00CC0F28">
      <w:pPr>
        <w:pStyle w:val="ListParagraph"/>
        <w:numPr>
          <w:ilvl w:val="1"/>
          <w:numId w:val="10"/>
        </w:numPr>
        <w:rPr>
          <w:color w:val="548DD4" w:themeColor="text2" w:themeTint="99"/>
          <w:lang w:eastAsia="zh-CN" w:bidi="ar-SA"/>
        </w:rPr>
      </w:pPr>
      <w:r>
        <w:rPr>
          <w:lang w:eastAsia="zh-CN" w:bidi="ar-SA"/>
        </w:rPr>
        <w:t>They turned their back to the Lord (see 2 Chronicles 29:6; Jeremiah 2:27)</w:t>
      </w:r>
      <w:r>
        <w:rPr>
          <w:lang w:eastAsia="zh-CN" w:bidi="ar-SA"/>
        </w:rPr>
        <w:br/>
      </w:r>
      <w:r w:rsidRPr="00CC0F28">
        <w:rPr>
          <w:color w:val="548DD4" w:themeColor="text2" w:themeTint="99"/>
          <w:lang w:eastAsia="zh-CN" w:bidi="ar-SA"/>
        </w:rPr>
        <w:t xml:space="preserve">They were led away by their desires and if those desires were opposed to God's revelation so be it. Desires won. Look at Jeremiah 44:17. It is a perfect illustration of desire led pragmatism. </w:t>
      </w:r>
    </w:p>
    <w:p w:rsidR="00234CD1" w:rsidRDefault="00D305AE" w:rsidP="00D305AE">
      <w:pPr>
        <w:pStyle w:val="Heading2"/>
        <w:rPr>
          <w:lang w:val="en-SG"/>
        </w:rPr>
      </w:pPr>
      <w:r>
        <w:rPr>
          <w:lang w:val="en-SG"/>
        </w:rPr>
        <w:t>Yahweh's summary</w:t>
      </w:r>
    </w:p>
    <w:p w:rsidR="00D305AE" w:rsidRDefault="00D305AE" w:rsidP="00D305AE">
      <w:pPr>
        <w:spacing w:before="0" w:after="0" w:line="240" w:lineRule="auto"/>
        <w:ind w:firstLine="360"/>
        <w:rPr>
          <w:rFonts w:ascii="Times New Roman" w:eastAsia="Times New Roman" w:hAnsi="Times New Roman" w:cs="Times New Roman"/>
          <w:sz w:val="24"/>
          <w:szCs w:val="24"/>
          <w:lang w:eastAsia="zh-CN" w:bidi="ar-SA"/>
        </w:rPr>
      </w:pPr>
    </w:p>
    <w:p w:rsidR="00D305AE" w:rsidRPr="00D305AE" w:rsidRDefault="00D305AE" w:rsidP="00D305AE">
      <w:pPr>
        <w:pStyle w:val="Quote"/>
        <w:ind w:left="567" w:right="560"/>
        <w:rPr>
          <w:lang w:val="en-SG" w:eastAsia="zh-CN" w:bidi="ar-SA"/>
        </w:rPr>
      </w:pPr>
      <w:r w:rsidRPr="00D305AE">
        <w:rPr>
          <w:lang w:eastAsia="zh-CN" w:bidi="ar-SA"/>
        </w:rPr>
        <w:t xml:space="preserve">And He said to me, “Have you seen this, O son of man? Is it a trivial thing to the house of Judah to commit the abominations which they commit here? For they have </w:t>
      </w:r>
      <w:r w:rsidRPr="00D305AE">
        <w:rPr>
          <w:rFonts w:ascii="Cambria" w:hAnsi="Cambria" w:cs="Cambria"/>
          <w:lang w:eastAsia="zh-CN" w:bidi="ar-SA"/>
        </w:rPr>
        <w:t>﻿</w:t>
      </w:r>
      <w:r w:rsidRPr="00D305AE">
        <w:rPr>
          <w:lang w:eastAsia="zh-CN" w:bidi="ar-SA"/>
        </w:rPr>
        <w:t xml:space="preserve">filled the land with violence; then they have returned to provoke Me to anger. Indeed they put the branch to their nose. </w:t>
      </w:r>
      <w:r w:rsidRPr="00D305AE">
        <w:rPr>
          <w:rFonts w:ascii="Cambria" w:hAnsi="Cambria" w:cs="Cambria"/>
          <w:vertAlign w:val="superscript"/>
          <w:lang w:eastAsia="zh-CN" w:bidi="ar-SA"/>
        </w:rPr>
        <w:t>﻿</w:t>
      </w:r>
      <w:r w:rsidRPr="00D305AE">
        <w:rPr>
          <w:vertAlign w:val="superscript"/>
          <w:lang w:eastAsia="zh-CN" w:bidi="ar-SA"/>
        </w:rPr>
        <w:t>18</w:t>
      </w:r>
      <w:r w:rsidRPr="00D305AE">
        <w:rPr>
          <w:rFonts w:ascii="Cambria" w:hAnsi="Cambria" w:cs="Cambria"/>
          <w:vertAlign w:val="superscript"/>
          <w:lang w:eastAsia="zh-CN" w:bidi="ar-SA"/>
        </w:rPr>
        <w:t>﻿</w:t>
      </w:r>
      <w:r w:rsidRPr="00D305AE">
        <w:rPr>
          <w:lang w:eastAsia="zh-CN" w:bidi="ar-SA"/>
        </w:rPr>
        <w:t xml:space="preserve"> </w:t>
      </w:r>
      <w:r w:rsidRPr="00D305AE">
        <w:rPr>
          <w:rFonts w:ascii="Cambria" w:hAnsi="Cambria" w:cs="Cambria"/>
          <w:lang w:eastAsia="zh-CN" w:bidi="ar-SA"/>
        </w:rPr>
        <w:t xml:space="preserve"> ﻿</w:t>
      </w:r>
      <w:r w:rsidRPr="00D305AE">
        <w:rPr>
          <w:lang w:eastAsia="zh-CN" w:bidi="ar-SA"/>
        </w:rPr>
        <w:t xml:space="preserve">Therefore I also will act in fury. My </w:t>
      </w:r>
      <w:r w:rsidRPr="00D305AE">
        <w:rPr>
          <w:rFonts w:ascii="Cambria" w:hAnsi="Cambria" w:cs="Cambria"/>
          <w:lang w:eastAsia="zh-CN" w:bidi="ar-SA"/>
        </w:rPr>
        <w:t>﻿</w:t>
      </w:r>
      <w:r w:rsidRPr="00D305AE">
        <w:rPr>
          <w:lang w:eastAsia="zh-CN" w:bidi="ar-SA"/>
        </w:rPr>
        <w:t xml:space="preserve">eye will not spare nor will I have pity; and though they cry in My ears with a loud voice, I will not hear them.” </w:t>
      </w:r>
    </w:p>
    <w:p w:rsidR="00ED294D" w:rsidRDefault="00ED294D" w:rsidP="00ED294D">
      <w:pPr>
        <w:pStyle w:val="Heading3"/>
        <w:rPr>
          <w:lang w:val="en-SG"/>
        </w:rPr>
      </w:pPr>
      <w:r>
        <w:rPr>
          <w:lang w:val="en-SG"/>
        </w:rPr>
        <w:t>The fundamental equation</w:t>
      </w:r>
    </w:p>
    <w:p w:rsidR="00ED294D" w:rsidRPr="00ED294D" w:rsidRDefault="00ED294D" w:rsidP="00ED294D">
      <w:pPr>
        <w:spacing w:before="0" w:after="120"/>
        <w:rPr>
          <w:lang w:val="en-SG"/>
        </w:rPr>
      </w:pP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94"/>
        <w:gridCol w:w="2409"/>
        <w:gridCol w:w="3119"/>
      </w:tblGrid>
      <w:tr w:rsidR="00ED294D" w:rsidTr="00ED294D">
        <w:tc>
          <w:tcPr>
            <w:tcW w:w="2694" w:type="dxa"/>
          </w:tcPr>
          <w:p w:rsidR="00ED294D" w:rsidRDefault="00ED294D" w:rsidP="00D305AE">
            <w:pPr>
              <w:rPr>
                <w:lang w:val="en-SG"/>
              </w:rPr>
            </w:pPr>
            <w:r>
              <w:rPr>
                <w:lang w:val="en-SG"/>
              </w:rPr>
              <w:t>Worship idols</w:t>
            </w:r>
          </w:p>
        </w:tc>
        <w:tc>
          <w:tcPr>
            <w:tcW w:w="2409" w:type="dxa"/>
          </w:tcPr>
          <w:p w:rsidR="00ED294D" w:rsidRDefault="00ED294D" w:rsidP="00ED294D">
            <w:pPr>
              <w:jc w:val="center"/>
              <w:rPr>
                <w:lang w:val="en-SG"/>
              </w:rPr>
            </w:pPr>
            <w:r>
              <w:rPr>
                <w:lang w:val="en-SG"/>
              </w:rPr>
              <w:t>=</w:t>
            </w:r>
          </w:p>
        </w:tc>
        <w:tc>
          <w:tcPr>
            <w:tcW w:w="3119" w:type="dxa"/>
          </w:tcPr>
          <w:p w:rsidR="00ED294D" w:rsidRDefault="00ED294D" w:rsidP="00ED294D">
            <w:pPr>
              <w:ind w:left="318"/>
              <w:rPr>
                <w:lang w:val="en-SG"/>
              </w:rPr>
            </w:pPr>
            <w:r>
              <w:rPr>
                <w:lang w:val="en-SG"/>
              </w:rPr>
              <w:t>Society in ruin</w:t>
            </w:r>
          </w:p>
        </w:tc>
      </w:tr>
    </w:tbl>
    <w:p w:rsidR="00ED294D" w:rsidRDefault="00ED294D" w:rsidP="00ED294D">
      <w:pPr>
        <w:pStyle w:val="Heading3"/>
        <w:rPr>
          <w:lang w:val="en-SG"/>
        </w:rPr>
      </w:pPr>
      <w:r>
        <w:rPr>
          <w:lang w:val="en-SG"/>
        </w:rPr>
        <w:t>Collorary</w:t>
      </w:r>
    </w:p>
    <w:p w:rsidR="00ED294D" w:rsidRDefault="00ED294D" w:rsidP="00ED294D">
      <w:pPr>
        <w:rPr>
          <w:lang w:val="en-SG"/>
        </w:rPr>
      </w:pPr>
      <w:r>
        <w:rPr>
          <w:lang w:val="en-SG"/>
        </w:rPr>
        <w:tab/>
        <w:t>Yahweh will act (He knows, He sees, He will respond)</w:t>
      </w:r>
    </w:p>
    <w:p w:rsidR="00ED294D" w:rsidRDefault="00ED294D" w:rsidP="00ED294D">
      <w:pPr>
        <w:rPr>
          <w:lang w:val="en-SG"/>
        </w:rPr>
      </w:pPr>
    </w:p>
    <w:p w:rsidR="00ED294D" w:rsidRDefault="00ED294D" w:rsidP="00ED294D">
      <w:pPr>
        <w:pStyle w:val="Heading1"/>
        <w:rPr>
          <w:lang w:val="en-SG"/>
        </w:rPr>
      </w:pPr>
      <w:r>
        <w:rPr>
          <w:lang w:val="en-SG"/>
        </w:rPr>
        <w:t>lessons for us in 2009</w:t>
      </w:r>
    </w:p>
    <w:p w:rsidR="00ED294D" w:rsidRDefault="00C33A59" w:rsidP="00ED294D">
      <w:pPr>
        <w:rPr>
          <w:lang w:val="en-SG"/>
        </w:rPr>
      </w:pPr>
      <w:r>
        <w:rPr>
          <w:lang w:val="en-SG"/>
        </w:rPr>
        <w:t>We don't have the temple and we don't have priests and our worships are not done in the temple. So does this vision have anything to do with us?</w:t>
      </w:r>
    </w:p>
    <w:p w:rsidR="00C33A59" w:rsidRDefault="00E00EA3" w:rsidP="00ED294D">
      <w:pPr>
        <w:rPr>
          <w:lang w:val="en-SG"/>
        </w:rPr>
      </w:pPr>
      <w:r>
        <w:rPr>
          <w:lang w:val="en-SG"/>
        </w:rPr>
        <w:t>Let's read a few verses:</w:t>
      </w:r>
    </w:p>
    <w:p w:rsidR="00E00EA3" w:rsidRDefault="00E00EA3" w:rsidP="00ED294D">
      <w:pPr>
        <w:rPr>
          <w:lang w:val="en-SG"/>
        </w:rPr>
      </w:pPr>
      <w:r>
        <w:rPr>
          <w:lang w:val="en-SG"/>
        </w:rPr>
        <w:t>1 Peter 2:5</w:t>
      </w:r>
    </w:p>
    <w:p w:rsidR="00E00EA3" w:rsidRDefault="00E00EA3" w:rsidP="00ED294D">
      <w:pPr>
        <w:rPr>
          <w:lang w:val="en-SG"/>
        </w:rPr>
      </w:pPr>
      <w:r>
        <w:rPr>
          <w:lang w:val="en-SG"/>
        </w:rPr>
        <w:t>1 Corinthian 3:16</w:t>
      </w:r>
    </w:p>
    <w:p w:rsidR="00E00EA3" w:rsidRDefault="00E00EA3" w:rsidP="00ED294D">
      <w:pPr>
        <w:rPr>
          <w:lang w:val="en-SG"/>
        </w:rPr>
      </w:pPr>
      <w:r>
        <w:rPr>
          <w:lang w:val="en-SG"/>
        </w:rPr>
        <w:t>2 Corinthians 6:16</w:t>
      </w:r>
    </w:p>
    <w:p w:rsidR="00E00EA3" w:rsidRDefault="00E00EA3" w:rsidP="00ED294D">
      <w:pPr>
        <w:rPr>
          <w:lang w:val="en-SG"/>
        </w:rPr>
      </w:pPr>
      <w:r>
        <w:rPr>
          <w:lang w:val="en-SG"/>
        </w:rPr>
        <w:t>Ephesians 2:21-22</w:t>
      </w:r>
    </w:p>
    <w:p w:rsidR="00E00EA3" w:rsidRDefault="00E00EA3" w:rsidP="00ED294D">
      <w:pPr>
        <w:rPr>
          <w:lang w:val="en-SG"/>
        </w:rPr>
      </w:pPr>
      <w:r>
        <w:rPr>
          <w:lang w:val="en-SG"/>
        </w:rPr>
        <w:t>Hebrew 3:6</w:t>
      </w:r>
    </w:p>
    <w:p w:rsidR="00E00EA3" w:rsidRDefault="00E00EA3" w:rsidP="00ED294D">
      <w:pPr>
        <w:rPr>
          <w:lang w:val="en-SG"/>
        </w:rPr>
      </w:pPr>
      <w:r>
        <w:rPr>
          <w:lang w:val="en-SG"/>
        </w:rPr>
        <w:t>What do these verses say?</w:t>
      </w:r>
    </w:p>
    <w:p w:rsidR="00E00EA3" w:rsidRPr="00E00EA3" w:rsidRDefault="00E00EA3" w:rsidP="00E00EA3">
      <w:pPr>
        <w:jc w:val="center"/>
        <w:rPr>
          <w:rStyle w:val="IntenseEmphasis"/>
        </w:rPr>
      </w:pPr>
      <w:r w:rsidRPr="00E00EA3">
        <w:rPr>
          <w:rStyle w:val="IntenseEmphasis"/>
        </w:rPr>
        <w:t>We (the believers) are the temple</w:t>
      </w:r>
    </w:p>
    <w:p w:rsidR="00E00EA3" w:rsidRDefault="00E00EA3" w:rsidP="00ED294D">
      <w:pPr>
        <w:rPr>
          <w:lang w:val="en-SG"/>
        </w:rPr>
      </w:pPr>
      <w:r>
        <w:rPr>
          <w:lang w:val="en-SG"/>
        </w:rPr>
        <w:t>Now when we dig a hole and enter into the secret chamber that is in your heart, we are we going to find there?</w:t>
      </w:r>
    </w:p>
    <w:p w:rsidR="00E00EA3" w:rsidRPr="00ED294D" w:rsidRDefault="00E00EA3" w:rsidP="00ED294D">
      <w:pPr>
        <w:rPr>
          <w:lang w:val="en-SG"/>
        </w:rPr>
      </w:pPr>
      <w:r>
        <w:rPr>
          <w:lang w:val="en-SG"/>
        </w:rPr>
        <w:t>Closing verse for our meditation: 2 Corinthians 10:5</w:t>
      </w:r>
    </w:p>
    <w:sectPr w:rsidR="00E00EA3" w:rsidRPr="00ED294D" w:rsidSect="0067058A">
      <w:headerReference w:type="default" r:id="rId7"/>
      <w:footerReference w:type="even" r:id="rId8"/>
      <w:footerReference w:type="default" r:id="rId9"/>
      <w:pgSz w:w="11900" w:h="16840"/>
      <w:pgMar w:top="1701" w:right="1134" w:bottom="1134" w:left="1134"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5730" w:rsidRDefault="00EC5730" w:rsidP="00B67CDE">
      <w:r>
        <w:separator/>
      </w:r>
    </w:p>
  </w:endnote>
  <w:endnote w:type="continuationSeparator" w:id="0">
    <w:p w:rsidR="00EC5730" w:rsidRDefault="00EC5730" w:rsidP="00B67CD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58A" w:rsidRDefault="00200DF7" w:rsidP="0000498B">
    <w:pPr>
      <w:pStyle w:val="Footer"/>
      <w:framePr w:wrap="around" w:vAnchor="text" w:hAnchor="margin" w:xAlign="center" w:y="1"/>
      <w:rPr>
        <w:rStyle w:val="PageNumber"/>
      </w:rPr>
    </w:pPr>
    <w:r>
      <w:rPr>
        <w:rStyle w:val="PageNumber"/>
      </w:rPr>
      <w:fldChar w:fldCharType="begin"/>
    </w:r>
    <w:r w:rsidR="0067058A">
      <w:rPr>
        <w:rStyle w:val="PageNumber"/>
      </w:rPr>
      <w:instrText xml:space="preserve">PAGE  </w:instrText>
    </w:r>
    <w:r>
      <w:rPr>
        <w:rStyle w:val="PageNumber"/>
      </w:rPr>
      <w:fldChar w:fldCharType="end"/>
    </w:r>
  </w:p>
  <w:p w:rsidR="0067058A" w:rsidRDefault="0067058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58A" w:rsidRDefault="00200DF7" w:rsidP="0000498B">
    <w:pPr>
      <w:pStyle w:val="Footer"/>
      <w:framePr w:wrap="around" w:vAnchor="text" w:hAnchor="margin" w:xAlign="center" w:y="1"/>
      <w:rPr>
        <w:rStyle w:val="PageNumber"/>
      </w:rPr>
    </w:pPr>
    <w:r>
      <w:rPr>
        <w:rStyle w:val="PageNumber"/>
      </w:rPr>
      <w:fldChar w:fldCharType="begin"/>
    </w:r>
    <w:r w:rsidR="0067058A">
      <w:rPr>
        <w:rStyle w:val="PageNumber"/>
      </w:rPr>
      <w:instrText xml:space="preserve">PAGE  </w:instrText>
    </w:r>
    <w:r>
      <w:rPr>
        <w:rStyle w:val="PageNumber"/>
      </w:rPr>
      <w:fldChar w:fldCharType="separate"/>
    </w:r>
    <w:r w:rsidR="002A373B">
      <w:rPr>
        <w:rStyle w:val="PageNumber"/>
        <w:noProof/>
      </w:rPr>
      <w:t>1</w:t>
    </w:r>
    <w:r>
      <w:rPr>
        <w:rStyle w:val="PageNumber"/>
      </w:rPr>
      <w:fldChar w:fldCharType="end"/>
    </w:r>
  </w:p>
  <w:p w:rsidR="0067058A" w:rsidRDefault="0067058A" w:rsidP="0067058A">
    <w:pPr>
      <w:pStyle w:val="Footer"/>
      <w:pBdr>
        <w:top w:val="single" w:sz="12" w:space="1" w:color="auto"/>
      </w:pBdr>
      <w:spacing w:line="36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5730" w:rsidRDefault="00EC5730" w:rsidP="00B67CDE">
      <w:r>
        <w:separator/>
      </w:r>
    </w:p>
  </w:footnote>
  <w:footnote w:type="continuationSeparator" w:id="0">
    <w:p w:rsidR="00EC5730" w:rsidRDefault="00EC5730" w:rsidP="00B67C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58A" w:rsidRDefault="0067058A" w:rsidP="0067058A">
    <w:pPr>
      <w:pStyle w:val="Header"/>
      <w:tabs>
        <w:tab w:val="clear" w:pos="8640"/>
        <w:tab w:val="right" w:pos="9639"/>
      </w:tabs>
      <w:jc w:val="both"/>
    </w:pPr>
    <w:r>
      <w:t xml:space="preserve">Adult Christian Education </w:t>
    </w:r>
    <w:r>
      <w:tab/>
    </w:r>
    <w:r>
      <w:tab/>
      <w:t>Session 1</w:t>
    </w:r>
    <w:r w:rsidR="00905A4F">
      <w:t>0: The temple vision (1)</w:t>
    </w:r>
  </w:p>
  <w:p w:rsidR="0067058A" w:rsidRDefault="0067058A" w:rsidP="0067058A">
    <w:pPr>
      <w:pStyle w:val="Header"/>
      <w:pBdr>
        <w:bottom w:val="single" w:sz="12" w:space="1" w:color="auto"/>
      </w:pBdr>
      <w:tabs>
        <w:tab w:val="clear" w:pos="8640"/>
        <w:tab w:val="right" w:pos="9639"/>
      </w:tabs>
      <w:jc w:val="both"/>
    </w:pPr>
    <w:r>
      <w:t>Study on Ezekiel</w:t>
    </w:r>
    <w:r>
      <w:tab/>
    </w:r>
    <w:r>
      <w:tab/>
    </w:r>
    <w:r w:rsidR="00905A4F">
      <w:t>Oct</w:t>
    </w:r>
    <w:r>
      <w:t xml:space="preserve"> </w:t>
    </w:r>
    <w:r w:rsidR="00905A4F">
      <w:t>4</w:t>
    </w:r>
    <w:r w:rsidR="00905A4F" w:rsidRPr="00905A4F">
      <w:rPr>
        <w:vertAlign w:val="superscript"/>
      </w:rPr>
      <w:t>th</w:t>
    </w:r>
    <w:r>
      <w:t>, 2009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8F5DFB"/>
    <w:multiLevelType w:val="hybridMultilevel"/>
    <w:tmpl w:val="6EC8689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nsid w:val="22BB0891"/>
    <w:multiLevelType w:val="hybridMultilevel"/>
    <w:tmpl w:val="90E061E8"/>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nsid w:val="24BF691F"/>
    <w:multiLevelType w:val="hybridMultilevel"/>
    <w:tmpl w:val="52CA942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nsid w:val="2501628E"/>
    <w:multiLevelType w:val="hybridMultilevel"/>
    <w:tmpl w:val="428C4B6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nsid w:val="36307ACC"/>
    <w:multiLevelType w:val="hybridMultilevel"/>
    <w:tmpl w:val="533481F8"/>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nsid w:val="553F0CBA"/>
    <w:multiLevelType w:val="hybridMultilevel"/>
    <w:tmpl w:val="CF487254"/>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nsid w:val="566A5FBF"/>
    <w:multiLevelType w:val="hybridMultilevel"/>
    <w:tmpl w:val="D55836D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nsid w:val="60DB7E94"/>
    <w:multiLevelType w:val="hybridMultilevel"/>
    <w:tmpl w:val="8DE4CC34"/>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nsid w:val="6ADD7053"/>
    <w:multiLevelType w:val="hybridMultilevel"/>
    <w:tmpl w:val="D48444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nsid w:val="713144F9"/>
    <w:multiLevelType w:val="hybridMultilevel"/>
    <w:tmpl w:val="9FFC3516"/>
    <w:lvl w:ilvl="0" w:tplc="48090001">
      <w:start w:val="1"/>
      <w:numFmt w:val="bullet"/>
      <w:lvlText w:val=""/>
      <w:lvlJc w:val="left"/>
      <w:pPr>
        <w:ind w:left="754" w:hanging="360"/>
      </w:pPr>
      <w:rPr>
        <w:rFonts w:ascii="Symbol" w:hAnsi="Symbol" w:hint="default"/>
      </w:rPr>
    </w:lvl>
    <w:lvl w:ilvl="1" w:tplc="48090003" w:tentative="1">
      <w:start w:val="1"/>
      <w:numFmt w:val="bullet"/>
      <w:lvlText w:val="o"/>
      <w:lvlJc w:val="left"/>
      <w:pPr>
        <w:ind w:left="1474" w:hanging="360"/>
      </w:pPr>
      <w:rPr>
        <w:rFonts w:ascii="Courier New" w:hAnsi="Courier New" w:cs="Courier New" w:hint="default"/>
      </w:rPr>
    </w:lvl>
    <w:lvl w:ilvl="2" w:tplc="48090005" w:tentative="1">
      <w:start w:val="1"/>
      <w:numFmt w:val="bullet"/>
      <w:lvlText w:val=""/>
      <w:lvlJc w:val="left"/>
      <w:pPr>
        <w:ind w:left="2194" w:hanging="360"/>
      </w:pPr>
      <w:rPr>
        <w:rFonts w:ascii="Wingdings" w:hAnsi="Wingdings" w:hint="default"/>
      </w:rPr>
    </w:lvl>
    <w:lvl w:ilvl="3" w:tplc="48090001" w:tentative="1">
      <w:start w:val="1"/>
      <w:numFmt w:val="bullet"/>
      <w:lvlText w:val=""/>
      <w:lvlJc w:val="left"/>
      <w:pPr>
        <w:ind w:left="2914" w:hanging="360"/>
      </w:pPr>
      <w:rPr>
        <w:rFonts w:ascii="Symbol" w:hAnsi="Symbol" w:hint="default"/>
      </w:rPr>
    </w:lvl>
    <w:lvl w:ilvl="4" w:tplc="48090003" w:tentative="1">
      <w:start w:val="1"/>
      <w:numFmt w:val="bullet"/>
      <w:lvlText w:val="o"/>
      <w:lvlJc w:val="left"/>
      <w:pPr>
        <w:ind w:left="3634" w:hanging="360"/>
      </w:pPr>
      <w:rPr>
        <w:rFonts w:ascii="Courier New" w:hAnsi="Courier New" w:cs="Courier New" w:hint="default"/>
      </w:rPr>
    </w:lvl>
    <w:lvl w:ilvl="5" w:tplc="48090005" w:tentative="1">
      <w:start w:val="1"/>
      <w:numFmt w:val="bullet"/>
      <w:lvlText w:val=""/>
      <w:lvlJc w:val="left"/>
      <w:pPr>
        <w:ind w:left="4354" w:hanging="360"/>
      </w:pPr>
      <w:rPr>
        <w:rFonts w:ascii="Wingdings" w:hAnsi="Wingdings" w:hint="default"/>
      </w:rPr>
    </w:lvl>
    <w:lvl w:ilvl="6" w:tplc="48090001" w:tentative="1">
      <w:start w:val="1"/>
      <w:numFmt w:val="bullet"/>
      <w:lvlText w:val=""/>
      <w:lvlJc w:val="left"/>
      <w:pPr>
        <w:ind w:left="5074" w:hanging="360"/>
      </w:pPr>
      <w:rPr>
        <w:rFonts w:ascii="Symbol" w:hAnsi="Symbol" w:hint="default"/>
      </w:rPr>
    </w:lvl>
    <w:lvl w:ilvl="7" w:tplc="48090003" w:tentative="1">
      <w:start w:val="1"/>
      <w:numFmt w:val="bullet"/>
      <w:lvlText w:val="o"/>
      <w:lvlJc w:val="left"/>
      <w:pPr>
        <w:ind w:left="5794" w:hanging="360"/>
      </w:pPr>
      <w:rPr>
        <w:rFonts w:ascii="Courier New" w:hAnsi="Courier New" w:cs="Courier New" w:hint="default"/>
      </w:rPr>
    </w:lvl>
    <w:lvl w:ilvl="8" w:tplc="48090005" w:tentative="1">
      <w:start w:val="1"/>
      <w:numFmt w:val="bullet"/>
      <w:lvlText w:val=""/>
      <w:lvlJc w:val="left"/>
      <w:pPr>
        <w:ind w:left="6514" w:hanging="360"/>
      </w:pPr>
      <w:rPr>
        <w:rFonts w:ascii="Wingdings" w:hAnsi="Wingdings" w:hint="default"/>
      </w:rPr>
    </w:lvl>
  </w:abstractNum>
  <w:abstractNum w:abstractNumId="10">
    <w:nsid w:val="7D201714"/>
    <w:multiLevelType w:val="hybridMultilevel"/>
    <w:tmpl w:val="03CE31F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8"/>
  </w:num>
  <w:num w:numId="4">
    <w:abstractNumId w:val="9"/>
  </w:num>
  <w:num w:numId="5">
    <w:abstractNumId w:val="5"/>
  </w:num>
  <w:num w:numId="6">
    <w:abstractNumId w:val="3"/>
  </w:num>
  <w:num w:numId="7">
    <w:abstractNumId w:val="7"/>
  </w:num>
  <w:num w:numId="8">
    <w:abstractNumId w:val="4"/>
  </w:num>
  <w:num w:numId="9">
    <w:abstractNumId w:val="6"/>
  </w:num>
  <w:num w:numId="10">
    <w:abstractNumId w:val="1"/>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7"/>
  <w:embedSystemFonts/>
  <w:doNotTrackMove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doNotAutofitConstrainedTables/>
    <w:splitPgBreakAndParaMark/>
    <w:doNotVertAlignCellWithSp/>
    <w:doNotBreakConstrainedForcedTable/>
    <w:useAnsiKerningPairs/>
    <w:cachedColBalance/>
  </w:compat>
  <w:rsids>
    <w:rsidRoot w:val="0067058A"/>
    <w:rsid w:val="00200DF7"/>
    <w:rsid w:val="00234CD1"/>
    <w:rsid w:val="00270DE8"/>
    <w:rsid w:val="002A373B"/>
    <w:rsid w:val="003643E9"/>
    <w:rsid w:val="0055067B"/>
    <w:rsid w:val="0061755E"/>
    <w:rsid w:val="0067058A"/>
    <w:rsid w:val="00801770"/>
    <w:rsid w:val="008D51DF"/>
    <w:rsid w:val="00905A4F"/>
    <w:rsid w:val="00925611"/>
    <w:rsid w:val="00993D18"/>
    <w:rsid w:val="009A1398"/>
    <w:rsid w:val="009C0B14"/>
    <w:rsid w:val="00A21FDC"/>
    <w:rsid w:val="00AD63D8"/>
    <w:rsid w:val="00AE73E1"/>
    <w:rsid w:val="00B31FE6"/>
    <w:rsid w:val="00B42B2B"/>
    <w:rsid w:val="00B62795"/>
    <w:rsid w:val="00B67CDE"/>
    <w:rsid w:val="00B716A5"/>
    <w:rsid w:val="00BA1820"/>
    <w:rsid w:val="00BA5411"/>
    <w:rsid w:val="00C33A59"/>
    <w:rsid w:val="00C57452"/>
    <w:rsid w:val="00CC0F28"/>
    <w:rsid w:val="00D04675"/>
    <w:rsid w:val="00D305AE"/>
    <w:rsid w:val="00D9698C"/>
    <w:rsid w:val="00E00EA3"/>
    <w:rsid w:val="00EC5730"/>
    <w:rsid w:val="00ED294D"/>
    <w:rsid w:val="00F07966"/>
    <w:rsid w:val="00FA73B8"/>
    <w:rsid w:val="00FF219B"/>
  </w:rsids>
  <m:mathPr>
    <m:mathFont m:val="Cambria Math"/>
    <m:brkBin m:val="before"/>
    <m:brkBinSub m:val="--"/>
    <m:smallFrac m:val="off"/>
    <m:dispDef m:val="off"/>
    <m:lMargin m:val="0"/>
    <m:rMargin m:val="0"/>
    <m:defJc m:val="centerGroup"/>
    <m:wrapRight/>
    <m:intLim m:val="subSup"/>
    <m:naryLim m:val="subSup"/>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398"/>
    <w:rPr>
      <w:sz w:val="20"/>
      <w:szCs w:val="20"/>
    </w:rPr>
  </w:style>
  <w:style w:type="paragraph" w:styleId="Heading1">
    <w:name w:val="heading 1"/>
    <w:basedOn w:val="Normal"/>
    <w:next w:val="Normal"/>
    <w:link w:val="Heading1Char"/>
    <w:uiPriority w:val="9"/>
    <w:qFormat/>
    <w:rsid w:val="009A1398"/>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9A1398"/>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9A1398"/>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9A1398"/>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9A1398"/>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9A1398"/>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9A1398"/>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9A1398"/>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9A1398"/>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7058A"/>
    <w:pPr>
      <w:tabs>
        <w:tab w:val="center" w:pos="4320"/>
        <w:tab w:val="right" w:pos="8640"/>
      </w:tabs>
    </w:pPr>
  </w:style>
  <w:style w:type="character" w:customStyle="1" w:styleId="HeaderChar">
    <w:name w:val="Header Char"/>
    <w:basedOn w:val="DefaultParagraphFont"/>
    <w:link w:val="Header"/>
    <w:uiPriority w:val="99"/>
    <w:semiHidden/>
    <w:rsid w:val="0067058A"/>
    <w:rPr>
      <w:sz w:val="24"/>
      <w:szCs w:val="24"/>
    </w:rPr>
  </w:style>
  <w:style w:type="paragraph" w:styleId="Footer">
    <w:name w:val="footer"/>
    <w:basedOn w:val="Normal"/>
    <w:link w:val="FooterChar"/>
    <w:uiPriority w:val="99"/>
    <w:semiHidden/>
    <w:unhideWhenUsed/>
    <w:rsid w:val="0067058A"/>
    <w:pPr>
      <w:tabs>
        <w:tab w:val="center" w:pos="4320"/>
        <w:tab w:val="right" w:pos="8640"/>
      </w:tabs>
    </w:pPr>
  </w:style>
  <w:style w:type="character" w:customStyle="1" w:styleId="FooterChar">
    <w:name w:val="Footer Char"/>
    <w:basedOn w:val="DefaultParagraphFont"/>
    <w:link w:val="Footer"/>
    <w:uiPriority w:val="99"/>
    <w:semiHidden/>
    <w:rsid w:val="0067058A"/>
    <w:rPr>
      <w:sz w:val="24"/>
      <w:szCs w:val="24"/>
    </w:rPr>
  </w:style>
  <w:style w:type="character" w:styleId="PageNumber">
    <w:name w:val="page number"/>
    <w:basedOn w:val="DefaultParagraphFont"/>
    <w:uiPriority w:val="99"/>
    <w:semiHidden/>
    <w:unhideWhenUsed/>
    <w:rsid w:val="0067058A"/>
  </w:style>
  <w:style w:type="character" w:customStyle="1" w:styleId="Heading1Char">
    <w:name w:val="Heading 1 Char"/>
    <w:basedOn w:val="DefaultParagraphFont"/>
    <w:link w:val="Heading1"/>
    <w:uiPriority w:val="9"/>
    <w:rsid w:val="009A1398"/>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9A1398"/>
    <w:rPr>
      <w:caps/>
      <w:spacing w:val="15"/>
      <w:shd w:val="clear" w:color="auto" w:fill="DBE5F1" w:themeFill="accent1" w:themeFillTint="33"/>
    </w:rPr>
  </w:style>
  <w:style w:type="character" w:customStyle="1" w:styleId="Heading3Char">
    <w:name w:val="Heading 3 Char"/>
    <w:basedOn w:val="DefaultParagraphFont"/>
    <w:link w:val="Heading3"/>
    <w:uiPriority w:val="9"/>
    <w:rsid w:val="009A1398"/>
    <w:rPr>
      <w:caps/>
      <w:color w:val="243F60" w:themeColor="accent1" w:themeShade="7F"/>
      <w:spacing w:val="15"/>
    </w:rPr>
  </w:style>
  <w:style w:type="character" w:customStyle="1" w:styleId="Heading4Char">
    <w:name w:val="Heading 4 Char"/>
    <w:basedOn w:val="DefaultParagraphFont"/>
    <w:link w:val="Heading4"/>
    <w:uiPriority w:val="9"/>
    <w:semiHidden/>
    <w:rsid w:val="009A1398"/>
    <w:rPr>
      <w:caps/>
      <w:color w:val="365F91" w:themeColor="accent1" w:themeShade="BF"/>
      <w:spacing w:val="10"/>
    </w:rPr>
  </w:style>
  <w:style w:type="character" w:customStyle="1" w:styleId="Heading5Char">
    <w:name w:val="Heading 5 Char"/>
    <w:basedOn w:val="DefaultParagraphFont"/>
    <w:link w:val="Heading5"/>
    <w:uiPriority w:val="9"/>
    <w:semiHidden/>
    <w:rsid w:val="009A1398"/>
    <w:rPr>
      <w:caps/>
      <w:color w:val="365F91" w:themeColor="accent1" w:themeShade="BF"/>
      <w:spacing w:val="10"/>
    </w:rPr>
  </w:style>
  <w:style w:type="character" w:customStyle="1" w:styleId="Heading6Char">
    <w:name w:val="Heading 6 Char"/>
    <w:basedOn w:val="DefaultParagraphFont"/>
    <w:link w:val="Heading6"/>
    <w:uiPriority w:val="9"/>
    <w:semiHidden/>
    <w:rsid w:val="009A1398"/>
    <w:rPr>
      <w:caps/>
      <w:color w:val="365F91" w:themeColor="accent1" w:themeShade="BF"/>
      <w:spacing w:val="10"/>
    </w:rPr>
  </w:style>
  <w:style w:type="character" w:customStyle="1" w:styleId="Heading7Char">
    <w:name w:val="Heading 7 Char"/>
    <w:basedOn w:val="DefaultParagraphFont"/>
    <w:link w:val="Heading7"/>
    <w:uiPriority w:val="9"/>
    <w:semiHidden/>
    <w:rsid w:val="009A1398"/>
    <w:rPr>
      <w:caps/>
      <w:color w:val="365F91" w:themeColor="accent1" w:themeShade="BF"/>
      <w:spacing w:val="10"/>
    </w:rPr>
  </w:style>
  <w:style w:type="character" w:customStyle="1" w:styleId="Heading8Char">
    <w:name w:val="Heading 8 Char"/>
    <w:basedOn w:val="DefaultParagraphFont"/>
    <w:link w:val="Heading8"/>
    <w:uiPriority w:val="9"/>
    <w:semiHidden/>
    <w:rsid w:val="009A1398"/>
    <w:rPr>
      <w:caps/>
      <w:spacing w:val="10"/>
      <w:sz w:val="18"/>
      <w:szCs w:val="18"/>
    </w:rPr>
  </w:style>
  <w:style w:type="character" w:customStyle="1" w:styleId="Heading9Char">
    <w:name w:val="Heading 9 Char"/>
    <w:basedOn w:val="DefaultParagraphFont"/>
    <w:link w:val="Heading9"/>
    <w:uiPriority w:val="9"/>
    <w:semiHidden/>
    <w:rsid w:val="009A1398"/>
    <w:rPr>
      <w:i/>
      <w:caps/>
      <w:spacing w:val="10"/>
      <w:sz w:val="18"/>
      <w:szCs w:val="18"/>
    </w:rPr>
  </w:style>
  <w:style w:type="paragraph" w:styleId="Caption">
    <w:name w:val="caption"/>
    <w:basedOn w:val="Normal"/>
    <w:next w:val="Normal"/>
    <w:uiPriority w:val="35"/>
    <w:semiHidden/>
    <w:unhideWhenUsed/>
    <w:qFormat/>
    <w:rsid w:val="009A1398"/>
    <w:rPr>
      <w:b/>
      <w:bCs/>
      <w:color w:val="365F91" w:themeColor="accent1" w:themeShade="BF"/>
      <w:sz w:val="16"/>
      <w:szCs w:val="16"/>
    </w:rPr>
  </w:style>
  <w:style w:type="paragraph" w:styleId="Title">
    <w:name w:val="Title"/>
    <w:basedOn w:val="Normal"/>
    <w:next w:val="Normal"/>
    <w:link w:val="TitleChar"/>
    <w:uiPriority w:val="10"/>
    <w:qFormat/>
    <w:rsid w:val="009A1398"/>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9A1398"/>
    <w:rPr>
      <w:caps/>
      <w:color w:val="4F81BD" w:themeColor="accent1"/>
      <w:spacing w:val="10"/>
      <w:kern w:val="28"/>
      <w:sz w:val="52"/>
      <w:szCs w:val="52"/>
    </w:rPr>
  </w:style>
  <w:style w:type="paragraph" w:styleId="Subtitle">
    <w:name w:val="Subtitle"/>
    <w:basedOn w:val="Normal"/>
    <w:next w:val="Normal"/>
    <w:link w:val="SubtitleChar"/>
    <w:uiPriority w:val="11"/>
    <w:qFormat/>
    <w:rsid w:val="009A1398"/>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9A1398"/>
    <w:rPr>
      <w:caps/>
      <w:color w:val="595959" w:themeColor="text1" w:themeTint="A6"/>
      <w:spacing w:val="10"/>
      <w:sz w:val="24"/>
      <w:szCs w:val="24"/>
    </w:rPr>
  </w:style>
  <w:style w:type="character" w:styleId="Strong">
    <w:name w:val="Strong"/>
    <w:uiPriority w:val="22"/>
    <w:qFormat/>
    <w:rsid w:val="009A1398"/>
    <w:rPr>
      <w:b/>
      <w:bCs/>
    </w:rPr>
  </w:style>
  <w:style w:type="character" w:styleId="Emphasis">
    <w:name w:val="Emphasis"/>
    <w:uiPriority w:val="20"/>
    <w:qFormat/>
    <w:rsid w:val="009A1398"/>
    <w:rPr>
      <w:caps/>
      <w:color w:val="243F60" w:themeColor="accent1" w:themeShade="7F"/>
      <w:spacing w:val="5"/>
    </w:rPr>
  </w:style>
  <w:style w:type="paragraph" w:styleId="NoSpacing">
    <w:name w:val="No Spacing"/>
    <w:basedOn w:val="Normal"/>
    <w:link w:val="NoSpacingChar"/>
    <w:uiPriority w:val="1"/>
    <w:qFormat/>
    <w:rsid w:val="009A1398"/>
    <w:pPr>
      <w:spacing w:before="0" w:after="0" w:line="240" w:lineRule="auto"/>
    </w:pPr>
  </w:style>
  <w:style w:type="character" w:customStyle="1" w:styleId="NoSpacingChar">
    <w:name w:val="No Spacing Char"/>
    <w:basedOn w:val="DefaultParagraphFont"/>
    <w:link w:val="NoSpacing"/>
    <w:uiPriority w:val="1"/>
    <w:rsid w:val="009A1398"/>
    <w:rPr>
      <w:sz w:val="20"/>
      <w:szCs w:val="20"/>
    </w:rPr>
  </w:style>
  <w:style w:type="paragraph" w:styleId="ListParagraph">
    <w:name w:val="List Paragraph"/>
    <w:basedOn w:val="Normal"/>
    <w:uiPriority w:val="34"/>
    <w:qFormat/>
    <w:rsid w:val="009A1398"/>
    <w:pPr>
      <w:ind w:left="720"/>
      <w:contextualSpacing/>
    </w:pPr>
  </w:style>
  <w:style w:type="paragraph" w:styleId="Quote">
    <w:name w:val="Quote"/>
    <w:basedOn w:val="Normal"/>
    <w:next w:val="Normal"/>
    <w:link w:val="QuoteChar"/>
    <w:uiPriority w:val="29"/>
    <w:qFormat/>
    <w:rsid w:val="009A1398"/>
    <w:rPr>
      <w:i/>
      <w:iCs/>
    </w:rPr>
  </w:style>
  <w:style w:type="character" w:customStyle="1" w:styleId="QuoteChar">
    <w:name w:val="Quote Char"/>
    <w:basedOn w:val="DefaultParagraphFont"/>
    <w:link w:val="Quote"/>
    <w:uiPriority w:val="29"/>
    <w:rsid w:val="009A1398"/>
    <w:rPr>
      <w:i/>
      <w:iCs/>
      <w:sz w:val="20"/>
      <w:szCs w:val="20"/>
    </w:rPr>
  </w:style>
  <w:style w:type="paragraph" w:styleId="IntenseQuote">
    <w:name w:val="Intense Quote"/>
    <w:basedOn w:val="Normal"/>
    <w:next w:val="Normal"/>
    <w:link w:val="IntenseQuoteChar"/>
    <w:uiPriority w:val="30"/>
    <w:qFormat/>
    <w:rsid w:val="009A1398"/>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9A1398"/>
    <w:rPr>
      <w:i/>
      <w:iCs/>
      <w:color w:val="4F81BD" w:themeColor="accent1"/>
      <w:sz w:val="20"/>
      <w:szCs w:val="20"/>
    </w:rPr>
  </w:style>
  <w:style w:type="character" w:styleId="SubtleEmphasis">
    <w:name w:val="Subtle Emphasis"/>
    <w:uiPriority w:val="19"/>
    <w:qFormat/>
    <w:rsid w:val="009A1398"/>
    <w:rPr>
      <w:i/>
      <w:iCs/>
      <w:color w:val="243F60" w:themeColor="accent1" w:themeShade="7F"/>
    </w:rPr>
  </w:style>
  <w:style w:type="character" w:styleId="IntenseEmphasis">
    <w:name w:val="Intense Emphasis"/>
    <w:uiPriority w:val="21"/>
    <w:qFormat/>
    <w:rsid w:val="009A1398"/>
    <w:rPr>
      <w:b/>
      <w:bCs/>
      <w:caps/>
      <w:color w:val="243F60" w:themeColor="accent1" w:themeShade="7F"/>
      <w:spacing w:val="10"/>
    </w:rPr>
  </w:style>
  <w:style w:type="character" w:styleId="SubtleReference">
    <w:name w:val="Subtle Reference"/>
    <w:uiPriority w:val="31"/>
    <w:qFormat/>
    <w:rsid w:val="009A1398"/>
    <w:rPr>
      <w:b/>
      <w:bCs/>
      <w:color w:val="4F81BD" w:themeColor="accent1"/>
    </w:rPr>
  </w:style>
  <w:style w:type="character" w:styleId="IntenseReference">
    <w:name w:val="Intense Reference"/>
    <w:uiPriority w:val="32"/>
    <w:qFormat/>
    <w:rsid w:val="009A1398"/>
    <w:rPr>
      <w:b/>
      <w:bCs/>
      <w:i/>
      <w:iCs/>
      <w:caps/>
      <w:color w:val="4F81BD" w:themeColor="accent1"/>
    </w:rPr>
  </w:style>
  <w:style w:type="character" w:styleId="BookTitle">
    <w:name w:val="Book Title"/>
    <w:uiPriority w:val="33"/>
    <w:qFormat/>
    <w:rsid w:val="009A1398"/>
    <w:rPr>
      <w:b/>
      <w:bCs/>
      <w:i/>
      <w:iCs/>
      <w:spacing w:val="9"/>
    </w:rPr>
  </w:style>
  <w:style w:type="paragraph" w:styleId="TOCHeading">
    <w:name w:val="TOC Heading"/>
    <w:basedOn w:val="Heading1"/>
    <w:next w:val="Normal"/>
    <w:uiPriority w:val="39"/>
    <w:semiHidden/>
    <w:unhideWhenUsed/>
    <w:qFormat/>
    <w:rsid w:val="009A1398"/>
    <w:pPr>
      <w:outlineLvl w:val="9"/>
    </w:pPr>
  </w:style>
  <w:style w:type="table" w:styleId="TableGrid">
    <w:name w:val="Table Grid"/>
    <w:basedOn w:val="TableNormal"/>
    <w:uiPriority w:val="59"/>
    <w:rsid w:val="009A1398"/>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46336348">
      <w:bodyDiv w:val="1"/>
      <w:marLeft w:val="0"/>
      <w:marRight w:val="0"/>
      <w:marTop w:val="0"/>
      <w:marBottom w:val="0"/>
      <w:divBdr>
        <w:top w:val="none" w:sz="0" w:space="0" w:color="auto"/>
        <w:left w:val="none" w:sz="0" w:space="0" w:color="auto"/>
        <w:bottom w:val="none" w:sz="0" w:space="0" w:color="auto"/>
        <w:right w:val="none" w:sz="0" w:space="0" w:color="auto"/>
      </w:divBdr>
    </w:div>
    <w:div w:id="939219670">
      <w:bodyDiv w:val="1"/>
      <w:marLeft w:val="0"/>
      <w:marRight w:val="0"/>
      <w:marTop w:val="0"/>
      <w:marBottom w:val="0"/>
      <w:divBdr>
        <w:top w:val="none" w:sz="0" w:space="0" w:color="auto"/>
        <w:left w:val="none" w:sz="0" w:space="0" w:color="auto"/>
        <w:bottom w:val="none" w:sz="0" w:space="0" w:color="auto"/>
        <w:right w:val="none" w:sz="0" w:space="0" w:color="auto"/>
      </w:divBdr>
    </w:div>
    <w:div w:id="1108817073">
      <w:bodyDiv w:val="1"/>
      <w:marLeft w:val="0"/>
      <w:marRight w:val="0"/>
      <w:marTop w:val="0"/>
      <w:marBottom w:val="0"/>
      <w:divBdr>
        <w:top w:val="none" w:sz="0" w:space="0" w:color="auto"/>
        <w:left w:val="none" w:sz="0" w:space="0" w:color="auto"/>
        <w:bottom w:val="none" w:sz="0" w:space="0" w:color="auto"/>
        <w:right w:val="none" w:sz="0" w:space="0" w:color="auto"/>
      </w:divBdr>
    </w:div>
    <w:div w:id="1203058613">
      <w:bodyDiv w:val="1"/>
      <w:marLeft w:val="0"/>
      <w:marRight w:val="0"/>
      <w:marTop w:val="0"/>
      <w:marBottom w:val="0"/>
      <w:divBdr>
        <w:top w:val="none" w:sz="0" w:space="0" w:color="auto"/>
        <w:left w:val="none" w:sz="0" w:space="0" w:color="auto"/>
        <w:bottom w:val="none" w:sz="0" w:space="0" w:color="auto"/>
        <w:right w:val="none" w:sz="0" w:space="0" w:color="auto"/>
      </w:divBdr>
    </w:div>
    <w:div w:id="1516921207">
      <w:bodyDiv w:val="1"/>
      <w:marLeft w:val="0"/>
      <w:marRight w:val="0"/>
      <w:marTop w:val="0"/>
      <w:marBottom w:val="0"/>
      <w:divBdr>
        <w:top w:val="none" w:sz="0" w:space="0" w:color="auto"/>
        <w:left w:val="none" w:sz="0" w:space="0" w:color="auto"/>
        <w:bottom w:val="none" w:sz="0" w:space="0" w:color="auto"/>
        <w:right w:val="none" w:sz="0" w:space="0" w:color="auto"/>
      </w:divBdr>
    </w:div>
    <w:div w:id="1674912525">
      <w:bodyDiv w:val="1"/>
      <w:marLeft w:val="0"/>
      <w:marRight w:val="0"/>
      <w:marTop w:val="0"/>
      <w:marBottom w:val="0"/>
      <w:divBdr>
        <w:top w:val="none" w:sz="0" w:space="0" w:color="auto"/>
        <w:left w:val="none" w:sz="0" w:space="0" w:color="auto"/>
        <w:bottom w:val="none" w:sz="0" w:space="0" w:color="auto"/>
        <w:right w:val="none" w:sz="0" w:space="0" w:color="auto"/>
      </w:divBdr>
    </w:div>
    <w:div w:id="1692756896">
      <w:bodyDiv w:val="1"/>
      <w:marLeft w:val="0"/>
      <w:marRight w:val="0"/>
      <w:marTop w:val="0"/>
      <w:marBottom w:val="0"/>
      <w:divBdr>
        <w:top w:val="none" w:sz="0" w:space="0" w:color="auto"/>
        <w:left w:val="none" w:sz="0" w:space="0" w:color="auto"/>
        <w:bottom w:val="none" w:sz="0" w:space="0" w:color="auto"/>
        <w:right w:val="none" w:sz="0" w:space="0" w:color="auto"/>
      </w:divBdr>
    </w:div>
    <w:div w:id="20442070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1890</TotalTime>
  <Pages>6</Pages>
  <Words>2015</Words>
  <Characters>11492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Diing Yu Chen</dc:creator>
  <cp:lastModifiedBy>Me</cp:lastModifiedBy>
  <cp:revision>8</cp:revision>
  <dcterms:created xsi:type="dcterms:W3CDTF">2009-09-22T09:34:00Z</dcterms:created>
  <dcterms:modified xsi:type="dcterms:W3CDTF">2009-10-04T00:55:00Z</dcterms:modified>
</cp:coreProperties>
</file>